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70D" w:rsidRPr="003213DF" w:rsidRDefault="0038470D" w:rsidP="0038470D">
      <w:pPr>
        <w:pStyle w:val="BodyText2"/>
        <w:rPr>
          <w:rFonts w:ascii="Verdana" w:hAnsi="Verdana"/>
          <w:b/>
          <w:sz w:val="36"/>
          <w:szCs w:val="36"/>
        </w:rPr>
      </w:pPr>
      <w:r w:rsidRPr="003213DF">
        <w:rPr>
          <w:rFonts w:ascii="Verdana" w:hAnsi="Verdana"/>
          <w:b/>
          <w:sz w:val="36"/>
          <w:szCs w:val="36"/>
        </w:rPr>
        <w:t xml:space="preserve">CRC Advisory </w:t>
      </w:r>
      <w:r>
        <w:rPr>
          <w:rFonts w:ascii="Verdana" w:hAnsi="Verdana"/>
          <w:b/>
          <w:sz w:val="36"/>
          <w:szCs w:val="36"/>
        </w:rPr>
        <w:t>Minutes</w:t>
      </w:r>
    </w:p>
    <w:p w:rsidR="0038470D" w:rsidRPr="003213DF" w:rsidRDefault="00457941" w:rsidP="0038470D">
      <w:pPr>
        <w:pStyle w:val="BodyText2"/>
        <w:rPr>
          <w:rFonts w:ascii="Verdana" w:hAnsi="Verdana"/>
        </w:rPr>
      </w:pPr>
      <w:r>
        <w:rPr>
          <w:rFonts w:ascii="Verdana" w:hAnsi="Verdana"/>
        </w:rPr>
        <w:t>12</w:t>
      </w:r>
      <w:r w:rsidR="0038470D">
        <w:rPr>
          <w:rFonts w:ascii="Verdana" w:hAnsi="Verdana"/>
        </w:rPr>
        <w:t>/14</w:t>
      </w:r>
      <w:r w:rsidR="0038470D" w:rsidRPr="003213DF">
        <w:rPr>
          <w:rFonts w:ascii="Verdana" w:hAnsi="Verdana"/>
        </w:rPr>
        <w:t>/1</w:t>
      </w:r>
      <w:r w:rsidR="0038470D">
        <w:rPr>
          <w:rFonts w:ascii="Verdana" w:hAnsi="Verdana"/>
        </w:rPr>
        <w:t>7</w:t>
      </w:r>
    </w:p>
    <w:p w:rsidR="0038470D" w:rsidRDefault="0038470D" w:rsidP="0038470D">
      <w:pPr>
        <w:spacing w:after="120"/>
        <w:rPr>
          <w:rFonts w:ascii="Verdana" w:hAnsi="Verdana"/>
          <w:b/>
        </w:rPr>
      </w:pPr>
    </w:p>
    <w:p w:rsidR="0038470D" w:rsidRPr="008848EE" w:rsidRDefault="0038470D" w:rsidP="0038470D">
      <w:pPr>
        <w:pBdr>
          <w:bottom w:val="single" w:sz="12" w:space="1" w:color="auto"/>
        </w:pBdr>
        <w:spacing w:after="120"/>
        <w:rPr>
          <w:rFonts w:ascii="Verdana" w:hAnsi="Verdana"/>
          <w:b/>
          <w:sz w:val="20"/>
          <w:szCs w:val="20"/>
        </w:rPr>
      </w:pPr>
    </w:p>
    <w:p w:rsidR="0038470D" w:rsidRPr="008848EE" w:rsidRDefault="0038470D" w:rsidP="0038470D">
      <w:pPr>
        <w:spacing w:before="240"/>
        <w:rPr>
          <w:rFonts w:ascii="Verdana" w:hAnsi="Verdana"/>
          <w:b/>
          <w:color w:val="FF0000"/>
        </w:rPr>
      </w:pPr>
      <w:r w:rsidRPr="008848EE">
        <w:rPr>
          <w:rFonts w:ascii="Verdana" w:hAnsi="Verdana"/>
          <w:b/>
          <w:color w:val="FF0000"/>
        </w:rPr>
        <w:t xml:space="preserve">Advisory members’ action steps/follow-up requests: </w:t>
      </w:r>
    </w:p>
    <w:p w:rsidR="0038470D" w:rsidRPr="008848EE" w:rsidRDefault="0038470D" w:rsidP="0038470D">
      <w:pPr>
        <w:rPr>
          <w:rFonts w:ascii="Verdana" w:hAnsi="Verdana"/>
          <w:b/>
          <w:color w:val="FF0000"/>
        </w:rPr>
      </w:pPr>
    </w:p>
    <w:p w:rsidR="00DF7141" w:rsidRDefault="0038470D" w:rsidP="00DF7141">
      <w:pPr>
        <w:spacing w:after="120"/>
        <w:rPr>
          <w:rFonts w:ascii="Verdana" w:hAnsi="Verdana"/>
          <w:color w:val="7030A0"/>
          <w:sz w:val="20"/>
          <w:szCs w:val="20"/>
        </w:rPr>
      </w:pPr>
      <w:r w:rsidRPr="008848EE">
        <w:rPr>
          <w:rFonts w:ascii="Verdana" w:hAnsi="Verdana"/>
          <w:color w:val="7030A0"/>
          <w:sz w:val="20"/>
          <w:szCs w:val="20"/>
        </w:rPr>
        <w:t xml:space="preserve">Share </w:t>
      </w:r>
      <w:proofErr w:type="gramStart"/>
      <w:r w:rsidRPr="008848EE">
        <w:rPr>
          <w:rFonts w:ascii="Verdana" w:hAnsi="Verdana"/>
          <w:color w:val="7030A0"/>
          <w:sz w:val="20"/>
          <w:szCs w:val="20"/>
        </w:rPr>
        <w:t>any/all of</w:t>
      </w:r>
      <w:proofErr w:type="gramEnd"/>
      <w:r w:rsidRPr="008848EE">
        <w:rPr>
          <w:rFonts w:ascii="Verdana" w:hAnsi="Verdana"/>
          <w:color w:val="7030A0"/>
          <w:sz w:val="20"/>
          <w:szCs w:val="20"/>
        </w:rPr>
        <w:t xml:space="preserve"> below as pertinent to your team. </w:t>
      </w:r>
      <w:r w:rsidR="006E2421">
        <w:rPr>
          <w:rFonts w:ascii="Verdana" w:hAnsi="Verdana"/>
          <w:color w:val="7030A0"/>
          <w:sz w:val="20"/>
          <w:szCs w:val="20"/>
        </w:rPr>
        <w:t>Highlights:</w:t>
      </w:r>
    </w:p>
    <w:p w:rsidR="00815E42" w:rsidRDefault="00815E42" w:rsidP="006E2421">
      <w:pPr>
        <w:pStyle w:val="ListParagraph"/>
        <w:numPr>
          <w:ilvl w:val="0"/>
          <w:numId w:val="31"/>
        </w:numPr>
        <w:spacing w:after="120"/>
        <w:rPr>
          <w:rFonts w:ascii="Verdana" w:hAnsi="Verdana"/>
          <w:b/>
          <w:color w:val="7030A0"/>
          <w:sz w:val="20"/>
          <w:szCs w:val="20"/>
        </w:rPr>
      </w:pPr>
      <w:r>
        <w:rPr>
          <w:rFonts w:ascii="Verdana" w:hAnsi="Verdana"/>
          <w:b/>
          <w:color w:val="7030A0"/>
          <w:sz w:val="20"/>
          <w:szCs w:val="20"/>
        </w:rPr>
        <w:t>Coverage- General Resource Specialist Vacancy</w:t>
      </w:r>
    </w:p>
    <w:p w:rsidR="006E2421" w:rsidRPr="006E2421" w:rsidRDefault="006E2421" w:rsidP="00815E42">
      <w:pPr>
        <w:pStyle w:val="ListParagraph"/>
        <w:numPr>
          <w:ilvl w:val="1"/>
          <w:numId w:val="31"/>
        </w:numPr>
        <w:spacing w:after="120"/>
        <w:rPr>
          <w:rFonts w:ascii="Verdana" w:hAnsi="Verdana"/>
          <w:b/>
          <w:color w:val="7030A0"/>
          <w:sz w:val="20"/>
          <w:szCs w:val="20"/>
        </w:rPr>
      </w:pPr>
      <w:r w:rsidRPr="006E2421">
        <w:rPr>
          <w:rFonts w:ascii="Verdana" w:hAnsi="Verdana"/>
          <w:b/>
          <w:color w:val="7030A0"/>
          <w:sz w:val="20"/>
          <w:szCs w:val="20"/>
        </w:rPr>
        <w:t>Notary services</w:t>
      </w:r>
    </w:p>
    <w:p w:rsidR="006E2421" w:rsidRPr="006E2421" w:rsidRDefault="006E2421" w:rsidP="00815E42">
      <w:pPr>
        <w:pStyle w:val="ListParagraph"/>
        <w:numPr>
          <w:ilvl w:val="2"/>
          <w:numId w:val="31"/>
        </w:numPr>
        <w:spacing w:after="120"/>
        <w:rPr>
          <w:rFonts w:ascii="Verdana" w:hAnsi="Verdana"/>
          <w:color w:val="7030A0"/>
          <w:sz w:val="20"/>
          <w:szCs w:val="20"/>
        </w:rPr>
      </w:pPr>
      <w:r w:rsidRPr="006E2421">
        <w:rPr>
          <w:rFonts w:ascii="Verdana" w:hAnsi="Verdana"/>
          <w:color w:val="7030A0"/>
          <w:sz w:val="20"/>
          <w:szCs w:val="20"/>
        </w:rPr>
        <w:t>Ellen is applying to become a notary to help cover vacancy and future absences. Process to apply, get sworn-in and order materials takes several weeks.</w:t>
      </w:r>
      <w:r w:rsidR="00815E42">
        <w:rPr>
          <w:rFonts w:ascii="Verdana" w:hAnsi="Verdana"/>
          <w:color w:val="7030A0"/>
          <w:sz w:val="20"/>
          <w:szCs w:val="20"/>
        </w:rPr>
        <w:t xml:space="preserve"> (1/11- still awaiting approval)</w:t>
      </w:r>
    </w:p>
    <w:p w:rsidR="006E2421" w:rsidRDefault="006E2421" w:rsidP="00815E42">
      <w:pPr>
        <w:pStyle w:val="ListParagraph"/>
        <w:numPr>
          <w:ilvl w:val="2"/>
          <w:numId w:val="31"/>
        </w:numPr>
        <w:spacing w:after="120"/>
        <w:rPr>
          <w:rFonts w:ascii="Verdana" w:hAnsi="Verdana"/>
          <w:color w:val="7030A0"/>
          <w:sz w:val="20"/>
          <w:szCs w:val="20"/>
        </w:rPr>
      </w:pPr>
      <w:r w:rsidRPr="006E2421">
        <w:rPr>
          <w:rFonts w:ascii="Verdana" w:hAnsi="Verdana"/>
          <w:color w:val="7030A0"/>
          <w:sz w:val="20"/>
          <w:szCs w:val="20"/>
        </w:rPr>
        <w:t xml:space="preserve">Ambulatory patients- refer to Credit Union (Bulfinch 1). Traveling notaries available- look online (can charge travel fee). Lani in PFS is part-time; will assist for urgent cases subject to availability. </w:t>
      </w:r>
    </w:p>
    <w:p w:rsidR="00815E42" w:rsidRPr="00815E42" w:rsidRDefault="00815E42" w:rsidP="00815E42">
      <w:pPr>
        <w:pStyle w:val="Default"/>
        <w:numPr>
          <w:ilvl w:val="1"/>
          <w:numId w:val="31"/>
        </w:numPr>
        <w:rPr>
          <w:rFonts w:ascii="Cambria" w:hAnsi="Cambria" w:cs="Times New Roman"/>
          <w:color w:val="auto"/>
        </w:rPr>
      </w:pPr>
      <w:r>
        <w:rPr>
          <w:rFonts w:ascii="Verdana" w:hAnsi="Verdana"/>
          <w:b/>
          <w:color w:val="7030A0"/>
          <w:sz w:val="20"/>
          <w:szCs w:val="20"/>
        </w:rPr>
        <w:t xml:space="preserve">Referring </w:t>
      </w:r>
    </w:p>
    <w:p w:rsidR="004F76E2" w:rsidRPr="00815E42" w:rsidRDefault="006E2421" w:rsidP="00815E42">
      <w:pPr>
        <w:pStyle w:val="Default"/>
        <w:numPr>
          <w:ilvl w:val="2"/>
          <w:numId w:val="31"/>
        </w:numPr>
        <w:rPr>
          <w:rFonts w:ascii="Cambria" w:hAnsi="Cambria" w:cs="Times New Roman"/>
          <w:color w:val="auto"/>
        </w:rPr>
      </w:pPr>
      <w:r w:rsidRPr="00815E42">
        <w:rPr>
          <w:rFonts w:ascii="Verdana" w:hAnsi="Verdana"/>
          <w:b/>
          <w:color w:val="7030A0"/>
          <w:sz w:val="20"/>
          <w:szCs w:val="20"/>
        </w:rPr>
        <w:t>Epic referral</w:t>
      </w:r>
      <w:r>
        <w:rPr>
          <w:rFonts w:ascii="Verdana" w:hAnsi="Verdana"/>
          <w:color w:val="7030A0"/>
          <w:sz w:val="20"/>
          <w:szCs w:val="20"/>
        </w:rPr>
        <w:t xml:space="preserve">- </w:t>
      </w:r>
      <w:r w:rsidR="00815E42">
        <w:rPr>
          <w:rFonts w:ascii="Verdana" w:hAnsi="Verdana"/>
          <w:color w:val="7030A0"/>
          <w:sz w:val="20"/>
          <w:szCs w:val="20"/>
        </w:rPr>
        <w:t xml:space="preserve">remains the same- </w:t>
      </w:r>
      <w:r w:rsidR="00815E42" w:rsidRPr="00815E42">
        <w:rPr>
          <w:rFonts w:ascii="Cambria" w:hAnsi="Cambria" w:cs="Cambria"/>
          <w:sz w:val="22"/>
          <w:szCs w:val="22"/>
        </w:rPr>
        <w:t>Ambulatory referral to MGH Social Work Community Resource;</w:t>
      </w:r>
      <w:r w:rsidR="00815E42">
        <w:rPr>
          <w:rFonts w:ascii="Cambria" w:hAnsi="Cambria" w:cs="Cambria"/>
          <w:sz w:val="22"/>
          <w:szCs w:val="22"/>
        </w:rPr>
        <w:t xml:space="preserve"> </w:t>
      </w:r>
      <w:r w:rsidR="00815E42" w:rsidRPr="00815E42">
        <w:rPr>
          <w:rFonts w:ascii="Verdana" w:hAnsi="Verdana"/>
          <w:color w:val="7030A0"/>
          <w:sz w:val="20"/>
          <w:szCs w:val="20"/>
        </w:rPr>
        <w:t>Patient type:</w:t>
      </w:r>
      <w:r w:rsidR="00815E42" w:rsidRPr="00815E42">
        <w:rPr>
          <w:rFonts w:ascii="Cambria" w:hAnsi="Cambria" w:cs="Cambria"/>
          <w:sz w:val="22"/>
          <w:szCs w:val="22"/>
        </w:rPr>
        <w:t xml:space="preserve"> General</w:t>
      </w:r>
      <w:r w:rsidR="00815E42">
        <w:rPr>
          <w:rFonts w:ascii="Cambria" w:hAnsi="Cambria" w:cs="Cambria"/>
          <w:sz w:val="22"/>
          <w:szCs w:val="22"/>
        </w:rPr>
        <w:t xml:space="preserve">. </w:t>
      </w:r>
      <w:r w:rsidRPr="00815E42">
        <w:rPr>
          <w:rFonts w:ascii="Verdana" w:hAnsi="Verdana"/>
          <w:color w:val="7030A0"/>
          <w:sz w:val="20"/>
          <w:szCs w:val="20"/>
        </w:rPr>
        <w:t xml:space="preserve">Petrina </w:t>
      </w:r>
      <w:r w:rsidR="00815E42">
        <w:rPr>
          <w:rFonts w:ascii="Verdana" w:hAnsi="Verdana"/>
          <w:color w:val="7030A0"/>
          <w:sz w:val="20"/>
          <w:szCs w:val="20"/>
        </w:rPr>
        <w:t>Jacob and Ellen can access these referrals.</w:t>
      </w:r>
    </w:p>
    <w:p w:rsidR="00815E42" w:rsidRPr="00815E42" w:rsidRDefault="00815E42" w:rsidP="00815E42">
      <w:pPr>
        <w:pStyle w:val="Default"/>
        <w:numPr>
          <w:ilvl w:val="2"/>
          <w:numId w:val="31"/>
        </w:numPr>
        <w:rPr>
          <w:rFonts w:ascii="Cambria" w:hAnsi="Cambria" w:cs="Times New Roman"/>
          <w:color w:val="auto"/>
        </w:rPr>
      </w:pPr>
      <w:r>
        <w:rPr>
          <w:rFonts w:ascii="Verdana" w:hAnsi="Verdana"/>
          <w:b/>
          <w:color w:val="7030A0"/>
          <w:sz w:val="20"/>
          <w:szCs w:val="20"/>
        </w:rPr>
        <w:t>Questions</w:t>
      </w:r>
      <w:r w:rsidRPr="00815E42">
        <w:rPr>
          <w:rFonts w:ascii="Cambria" w:hAnsi="Cambria" w:cs="Times New Roman"/>
          <w:color w:val="auto"/>
        </w:rPr>
        <w:t>?</w:t>
      </w:r>
      <w:r>
        <w:rPr>
          <w:rFonts w:ascii="Cambria" w:hAnsi="Cambria" w:cs="Times New Roman"/>
          <w:color w:val="auto"/>
        </w:rPr>
        <w:t xml:space="preserve"> </w:t>
      </w:r>
      <w:r w:rsidRPr="00815E42">
        <w:rPr>
          <w:rFonts w:ascii="Verdana" w:hAnsi="Verdana" w:cs="Times New Roman"/>
          <w:color w:val="7030A0"/>
          <w:sz w:val="20"/>
          <w:szCs w:val="20"/>
        </w:rPr>
        <w:t>Call Petrina Jacob or Ellen Forman</w:t>
      </w:r>
    </w:p>
    <w:p w:rsidR="00815E42" w:rsidRDefault="00815E42" w:rsidP="00DF7141">
      <w:pPr>
        <w:spacing w:after="120"/>
        <w:ind w:left="360"/>
        <w:rPr>
          <w:rFonts w:ascii="Verdana" w:hAnsi="Verdana"/>
          <w:color w:val="7030A0"/>
          <w:sz w:val="20"/>
          <w:szCs w:val="20"/>
        </w:rPr>
      </w:pPr>
    </w:p>
    <w:p w:rsidR="0038470D" w:rsidRPr="00DF7141" w:rsidRDefault="0038470D" w:rsidP="00DF7141">
      <w:pPr>
        <w:spacing w:after="120"/>
        <w:ind w:left="360"/>
        <w:rPr>
          <w:rFonts w:ascii="Verdana" w:hAnsi="Verdana"/>
          <w:color w:val="7030A0"/>
          <w:sz w:val="20"/>
          <w:szCs w:val="20"/>
        </w:rPr>
      </w:pPr>
      <w:r w:rsidRPr="00DF7141">
        <w:rPr>
          <w:rFonts w:ascii="Verdana" w:hAnsi="Verdana"/>
          <w:color w:val="7030A0"/>
          <w:sz w:val="20"/>
          <w:szCs w:val="20"/>
        </w:rPr>
        <w:t>Thanks!</w:t>
      </w:r>
    </w:p>
    <w:p w:rsidR="0038470D" w:rsidRPr="008848EE" w:rsidRDefault="0038470D" w:rsidP="0038470D">
      <w:pPr>
        <w:pBdr>
          <w:bottom w:val="single" w:sz="12" w:space="1" w:color="auto"/>
        </w:pBdr>
        <w:spacing w:after="120"/>
        <w:rPr>
          <w:rFonts w:ascii="Verdana" w:hAnsi="Verdana"/>
          <w:b/>
          <w:sz w:val="20"/>
          <w:szCs w:val="20"/>
        </w:rPr>
      </w:pPr>
    </w:p>
    <w:p w:rsidR="0038470D" w:rsidRPr="008848EE" w:rsidRDefault="0038470D" w:rsidP="0038470D">
      <w:pPr>
        <w:spacing w:after="120"/>
        <w:rPr>
          <w:rFonts w:ascii="Verdana" w:hAnsi="Verdana"/>
          <w:b/>
          <w:i/>
          <w:sz w:val="20"/>
          <w:szCs w:val="20"/>
        </w:rPr>
      </w:pPr>
    </w:p>
    <w:p w:rsidR="0038470D" w:rsidRPr="0038470D" w:rsidRDefault="0038470D" w:rsidP="0038470D">
      <w:pPr>
        <w:spacing w:after="120"/>
        <w:rPr>
          <w:rFonts w:ascii="Verdana" w:hAnsi="Verdana"/>
          <w:i/>
          <w:sz w:val="20"/>
          <w:szCs w:val="20"/>
        </w:rPr>
      </w:pPr>
      <w:r w:rsidRPr="008848EE">
        <w:rPr>
          <w:rFonts w:ascii="Verdana" w:hAnsi="Verdana"/>
          <w:b/>
          <w:i/>
          <w:sz w:val="20"/>
          <w:szCs w:val="20"/>
        </w:rPr>
        <w:t>Style note</w:t>
      </w:r>
      <w:r w:rsidRPr="008848EE">
        <w:rPr>
          <w:rFonts w:ascii="Verdana" w:hAnsi="Verdana"/>
          <w:i/>
          <w:sz w:val="20"/>
          <w:szCs w:val="20"/>
        </w:rPr>
        <w:t xml:space="preserve">- Agenda content in black text; </w:t>
      </w:r>
      <w:r w:rsidRPr="008848EE">
        <w:rPr>
          <w:rFonts w:ascii="Verdana" w:hAnsi="Verdana"/>
          <w:i/>
          <w:color w:val="7030A0"/>
          <w:sz w:val="20"/>
          <w:szCs w:val="20"/>
        </w:rPr>
        <w:t>discussion, further information and follow-up requested in</w:t>
      </w:r>
      <w:r w:rsidRPr="008848EE">
        <w:rPr>
          <w:rFonts w:ascii="Verdana" w:hAnsi="Verdana"/>
          <w:i/>
          <w:sz w:val="20"/>
          <w:szCs w:val="20"/>
        </w:rPr>
        <w:t xml:space="preserve"> </w:t>
      </w:r>
      <w:r w:rsidRPr="008848EE">
        <w:rPr>
          <w:rFonts w:ascii="Verdana" w:hAnsi="Verdana"/>
          <w:b/>
          <w:i/>
          <w:color w:val="7030A0"/>
          <w:sz w:val="20"/>
          <w:szCs w:val="20"/>
        </w:rPr>
        <w:t>purple</w:t>
      </w:r>
      <w:r w:rsidRPr="008848EE">
        <w:rPr>
          <w:rFonts w:ascii="Verdana" w:hAnsi="Verdana"/>
          <w:i/>
          <w:sz w:val="20"/>
          <w:szCs w:val="20"/>
        </w:rPr>
        <w:t>.</w:t>
      </w:r>
    </w:p>
    <w:p w:rsidR="004F76E2" w:rsidRDefault="004F76E2" w:rsidP="004F76E2">
      <w:pPr>
        <w:spacing w:after="240"/>
        <w:rPr>
          <w:rFonts w:ascii="Verdana" w:hAnsi="Verdana"/>
          <w:b/>
        </w:rPr>
      </w:pPr>
      <w:r>
        <w:rPr>
          <w:rFonts w:ascii="Verdana" w:hAnsi="Verdana"/>
          <w:b/>
        </w:rPr>
        <w:t>Selected Updates</w:t>
      </w:r>
    </w:p>
    <w:p w:rsidR="004F76E2" w:rsidRPr="00B2319A" w:rsidRDefault="004F76E2" w:rsidP="004F76E2">
      <w:pPr>
        <w:pStyle w:val="ListParagraph"/>
        <w:numPr>
          <w:ilvl w:val="0"/>
          <w:numId w:val="26"/>
        </w:numPr>
        <w:spacing w:before="240"/>
        <w:rPr>
          <w:rFonts w:ascii="Verdana" w:hAnsi="Verdana"/>
        </w:rPr>
      </w:pPr>
      <w:r w:rsidRPr="00D6732C">
        <w:rPr>
          <w:rFonts w:ascii="Verdana" w:hAnsi="Verdana"/>
          <w:b/>
        </w:rPr>
        <w:t xml:space="preserve">Diana has submitted her </w:t>
      </w:r>
      <w:r>
        <w:rPr>
          <w:rFonts w:ascii="Verdana" w:hAnsi="Verdana"/>
          <w:b/>
        </w:rPr>
        <w:t>resignation</w:t>
      </w:r>
      <w:r w:rsidRPr="00D6732C">
        <w:rPr>
          <w:rFonts w:ascii="Verdana" w:hAnsi="Verdana"/>
          <w:b/>
        </w:rPr>
        <w:t xml:space="preserve">. Last day is Friday 12/22. </w:t>
      </w:r>
    </w:p>
    <w:p w:rsidR="00B2319A" w:rsidRPr="00B2319A" w:rsidRDefault="00B2319A" w:rsidP="00B2319A">
      <w:pPr>
        <w:pStyle w:val="ListParagraph"/>
        <w:numPr>
          <w:ilvl w:val="1"/>
          <w:numId w:val="26"/>
        </w:numPr>
        <w:rPr>
          <w:rFonts w:ascii="Verdana" w:hAnsi="Verdana"/>
          <w:color w:val="7030A0"/>
        </w:rPr>
      </w:pPr>
      <w:proofErr w:type="gramStart"/>
      <w:r w:rsidRPr="00B2319A">
        <w:rPr>
          <w:rFonts w:ascii="Verdana" w:hAnsi="Verdana"/>
          <w:color w:val="7030A0"/>
        </w:rPr>
        <w:t>Thanks</w:t>
      </w:r>
      <w:proofErr w:type="gramEnd"/>
      <w:r w:rsidRPr="00B2319A">
        <w:rPr>
          <w:rFonts w:ascii="Verdana" w:hAnsi="Verdana"/>
          <w:color w:val="7030A0"/>
        </w:rPr>
        <w:t xml:space="preserve"> Diana- we’ll miss you, </w:t>
      </w:r>
      <w:r>
        <w:rPr>
          <w:rFonts w:ascii="Verdana" w:hAnsi="Verdana"/>
          <w:color w:val="7030A0"/>
        </w:rPr>
        <w:t>and</w:t>
      </w:r>
      <w:r w:rsidRPr="00B2319A">
        <w:rPr>
          <w:rFonts w:ascii="Verdana" w:hAnsi="Verdana"/>
          <w:color w:val="7030A0"/>
        </w:rPr>
        <w:t xml:space="preserve"> wish you all the best! </w:t>
      </w:r>
    </w:p>
    <w:p w:rsidR="004F76E2" w:rsidRPr="007F3B16" w:rsidRDefault="004F76E2" w:rsidP="004F76E2">
      <w:pPr>
        <w:pStyle w:val="ListParagraph"/>
        <w:numPr>
          <w:ilvl w:val="1"/>
          <w:numId w:val="26"/>
        </w:numPr>
        <w:rPr>
          <w:rFonts w:ascii="Verdana" w:hAnsi="Verdana"/>
        </w:rPr>
      </w:pPr>
      <w:r>
        <w:rPr>
          <w:rFonts w:ascii="Verdana" w:hAnsi="Verdana"/>
        </w:rPr>
        <w:t>Have submitted ad for posting- inquiries to Ellen</w:t>
      </w:r>
    </w:p>
    <w:p w:rsidR="004F76E2" w:rsidRDefault="004F76E2" w:rsidP="004F76E2">
      <w:pPr>
        <w:pStyle w:val="ListParagraph"/>
        <w:numPr>
          <w:ilvl w:val="1"/>
          <w:numId w:val="26"/>
        </w:numPr>
        <w:rPr>
          <w:rFonts w:ascii="Verdana" w:hAnsi="Verdana"/>
        </w:rPr>
      </w:pPr>
      <w:r w:rsidRPr="00FF0162">
        <w:rPr>
          <w:rFonts w:ascii="Verdana" w:hAnsi="Verdana"/>
          <w:b/>
        </w:rPr>
        <w:t>Notary</w:t>
      </w:r>
      <w:r>
        <w:rPr>
          <w:rFonts w:ascii="Verdana" w:hAnsi="Verdana"/>
        </w:rPr>
        <w:t xml:space="preserve"> services</w:t>
      </w:r>
    </w:p>
    <w:p w:rsidR="004F76E2" w:rsidRDefault="004F76E2" w:rsidP="004F76E2">
      <w:pPr>
        <w:pStyle w:val="ListParagraph"/>
        <w:numPr>
          <w:ilvl w:val="2"/>
          <w:numId w:val="26"/>
        </w:numPr>
        <w:rPr>
          <w:rFonts w:ascii="Verdana" w:hAnsi="Verdana"/>
        </w:rPr>
      </w:pPr>
      <w:r w:rsidRPr="00EA1739">
        <w:rPr>
          <w:rFonts w:ascii="Verdana" w:hAnsi="Verdana"/>
        </w:rPr>
        <w:t>Ellen</w:t>
      </w:r>
      <w:r>
        <w:rPr>
          <w:rFonts w:ascii="Verdana" w:hAnsi="Verdana"/>
        </w:rPr>
        <w:t xml:space="preserve"> is applying</w:t>
      </w:r>
      <w:r w:rsidRPr="00EA1739">
        <w:rPr>
          <w:rFonts w:ascii="Verdana" w:hAnsi="Verdana"/>
        </w:rPr>
        <w:t xml:space="preserve"> to become</w:t>
      </w:r>
      <w:r>
        <w:rPr>
          <w:rFonts w:ascii="Verdana" w:hAnsi="Verdana"/>
        </w:rPr>
        <w:t xml:space="preserve"> a notary to help cover vacancy and future absences. Process to apply, get sworn-in and order materials takes several weeks.</w:t>
      </w:r>
    </w:p>
    <w:p w:rsidR="004F76E2" w:rsidRDefault="004F76E2" w:rsidP="004F76E2">
      <w:pPr>
        <w:pStyle w:val="ListParagraph"/>
        <w:numPr>
          <w:ilvl w:val="2"/>
          <w:numId w:val="26"/>
        </w:numPr>
        <w:rPr>
          <w:rFonts w:ascii="Verdana" w:hAnsi="Verdana"/>
        </w:rPr>
      </w:pPr>
      <w:r>
        <w:rPr>
          <w:rFonts w:ascii="Verdana" w:hAnsi="Verdana"/>
        </w:rPr>
        <w:t xml:space="preserve">Ambulatory patients- refer to Credit Union (Bulfinch 1). Traveling notaries available- look online (can charge travel fee). Lani in PFS is part-time; will assist for </w:t>
      </w:r>
      <w:r w:rsidRPr="00FF0162">
        <w:rPr>
          <w:rFonts w:ascii="Verdana" w:hAnsi="Verdana"/>
          <w:b/>
        </w:rPr>
        <w:t>urgent</w:t>
      </w:r>
      <w:r>
        <w:rPr>
          <w:rFonts w:ascii="Verdana" w:hAnsi="Verdana"/>
        </w:rPr>
        <w:t xml:space="preserve"> cases subject to availability. </w:t>
      </w:r>
    </w:p>
    <w:p w:rsidR="004F76E2" w:rsidRPr="00F81ACD" w:rsidRDefault="004F76E2" w:rsidP="004F76E2">
      <w:pPr>
        <w:pStyle w:val="ListParagraph"/>
        <w:numPr>
          <w:ilvl w:val="0"/>
          <w:numId w:val="26"/>
        </w:numPr>
        <w:spacing w:before="120"/>
        <w:rPr>
          <w:rFonts w:ascii="Verdana" w:hAnsi="Verdana"/>
        </w:rPr>
      </w:pPr>
      <w:r w:rsidRPr="00F81ACD">
        <w:rPr>
          <w:rFonts w:ascii="Verdana" w:hAnsi="Verdana"/>
          <w:b/>
        </w:rPr>
        <w:t>Sheraton Commander Holiday lodging offer</w:t>
      </w:r>
      <w:r>
        <w:rPr>
          <w:rFonts w:ascii="Verdana" w:hAnsi="Verdana"/>
        </w:rPr>
        <w:t>- reminder.</w:t>
      </w:r>
      <w:r>
        <w:rPr>
          <w:rFonts w:ascii="Verdana" w:hAnsi="Verdana"/>
          <w:b/>
        </w:rPr>
        <w:t xml:space="preserve"> </w:t>
      </w:r>
      <w:r w:rsidRPr="00F81ACD">
        <w:rPr>
          <w:rFonts w:ascii="Verdana" w:hAnsi="Verdana"/>
        </w:rPr>
        <w:t>Offers free room for up to 3 nights on the dates surrounding Christmas.</w:t>
      </w:r>
      <w:r>
        <w:rPr>
          <w:rFonts w:ascii="Verdana" w:hAnsi="Verdana"/>
        </w:rPr>
        <w:t xml:space="preserve"> Please notify Ellen if you use the program. Form, release of PHI, and instructions at </w:t>
      </w:r>
      <w:hyperlink r:id="rId7" w:history="1">
        <w:r w:rsidRPr="00F81ACD">
          <w:rPr>
            <w:rStyle w:val="Hyperlink"/>
            <w:rFonts w:ascii="Arial" w:hAnsi="Arial" w:cs="Arial"/>
          </w:rPr>
          <w:t>Holiday Gifts &amp; Lodging</w:t>
        </w:r>
      </w:hyperlink>
      <w:r>
        <w:rPr>
          <w:rFonts w:ascii="Verdana" w:hAnsi="Verdana"/>
        </w:rPr>
        <w:t>.</w:t>
      </w:r>
    </w:p>
    <w:p w:rsidR="00B04791" w:rsidRDefault="00B04791" w:rsidP="00B04791">
      <w:pPr>
        <w:spacing w:after="120"/>
        <w:rPr>
          <w:rFonts w:ascii="Verdana" w:hAnsi="Verdana"/>
          <w:b/>
        </w:rPr>
      </w:pPr>
    </w:p>
    <w:p w:rsidR="00B04791" w:rsidRDefault="00B04791" w:rsidP="00B04791">
      <w:pPr>
        <w:spacing w:after="240"/>
        <w:rPr>
          <w:rFonts w:ascii="Verdana" w:hAnsi="Verdana"/>
          <w:b/>
        </w:rPr>
      </w:pPr>
      <w:r w:rsidRPr="00B04791">
        <w:rPr>
          <w:rFonts w:ascii="Verdana" w:hAnsi="Verdana"/>
          <w:b/>
        </w:rPr>
        <w:lastRenderedPageBreak/>
        <w:t>Feedback, questions, project ideas, resource sharing from teams?</w:t>
      </w:r>
    </w:p>
    <w:p w:rsidR="006B53A4" w:rsidRPr="006B53A4" w:rsidRDefault="004F76E2" w:rsidP="006B53A4">
      <w:pPr>
        <w:pStyle w:val="ListParagraph"/>
        <w:numPr>
          <w:ilvl w:val="0"/>
          <w:numId w:val="27"/>
        </w:numPr>
        <w:spacing w:after="240"/>
        <w:rPr>
          <w:rFonts w:ascii="Verdana" w:hAnsi="Verdana"/>
          <w:b/>
          <w:color w:val="7030A0"/>
        </w:rPr>
      </w:pPr>
      <w:r w:rsidRPr="00B2319A">
        <w:rPr>
          <w:rFonts w:ascii="Verdana" w:hAnsi="Verdana"/>
          <w:b/>
          <w:color w:val="7030A0"/>
          <w:sz w:val="20"/>
          <w:szCs w:val="20"/>
        </w:rPr>
        <w:t>Question: Temporary Protected Status (TPS) ending for Haitians</w:t>
      </w:r>
      <w:r w:rsidR="0058179C" w:rsidRPr="00B2319A">
        <w:rPr>
          <w:rFonts w:ascii="Verdana" w:hAnsi="Verdana"/>
          <w:b/>
          <w:color w:val="7030A0"/>
          <w:sz w:val="20"/>
          <w:szCs w:val="20"/>
        </w:rPr>
        <w:t xml:space="preserve"> (7/1</w:t>
      </w:r>
      <w:r w:rsidR="0058179C" w:rsidRPr="00B2319A">
        <w:rPr>
          <w:rFonts w:ascii="Verdana" w:hAnsi="Verdana"/>
          <w:b/>
          <w:color w:val="FF0000"/>
          <w:sz w:val="20"/>
          <w:szCs w:val="20"/>
        </w:rPr>
        <w:t>9</w:t>
      </w:r>
      <w:r w:rsidR="0058179C" w:rsidRPr="00B2319A">
        <w:rPr>
          <w:rFonts w:ascii="Verdana" w:hAnsi="Verdana"/>
          <w:b/>
          <w:color w:val="7030A0"/>
          <w:sz w:val="20"/>
          <w:szCs w:val="20"/>
        </w:rPr>
        <w:t xml:space="preserve">) </w:t>
      </w:r>
      <w:r w:rsidRPr="00B2319A">
        <w:rPr>
          <w:rFonts w:ascii="Verdana" w:hAnsi="Verdana"/>
          <w:b/>
          <w:color w:val="7030A0"/>
          <w:sz w:val="20"/>
          <w:szCs w:val="20"/>
        </w:rPr>
        <w:t>- where might we refer</w:t>
      </w:r>
      <w:r w:rsidR="00247924" w:rsidRPr="00B2319A">
        <w:rPr>
          <w:rFonts w:ascii="Verdana" w:hAnsi="Verdana"/>
          <w:b/>
          <w:color w:val="7030A0"/>
          <w:sz w:val="20"/>
          <w:szCs w:val="20"/>
        </w:rPr>
        <w:t>?</w:t>
      </w:r>
      <w:r w:rsidR="0058179C" w:rsidRPr="00B2319A">
        <w:rPr>
          <w:rFonts w:ascii="Verdana" w:hAnsi="Verdana"/>
          <w:b/>
          <w:color w:val="7030A0"/>
          <w:sz w:val="20"/>
          <w:szCs w:val="20"/>
        </w:rPr>
        <w:t xml:space="preserve"> </w:t>
      </w:r>
      <w:r w:rsidR="0058179C" w:rsidRPr="00B2319A">
        <w:rPr>
          <w:rFonts w:ascii="Verdana" w:hAnsi="Verdana"/>
          <w:color w:val="7030A0"/>
          <w:sz w:val="20"/>
          <w:szCs w:val="20"/>
        </w:rPr>
        <w:t>(Note: TPS ending for Nicaraguans, Hondurans and Salvadorians in Jan through March 201</w:t>
      </w:r>
      <w:r w:rsidR="0058179C" w:rsidRPr="00B2319A">
        <w:rPr>
          <w:rFonts w:ascii="Verdana" w:hAnsi="Verdana"/>
          <w:color w:val="FF0000"/>
          <w:sz w:val="20"/>
          <w:szCs w:val="20"/>
        </w:rPr>
        <w:t>8</w:t>
      </w:r>
      <w:r w:rsidR="0058179C" w:rsidRPr="00B2319A">
        <w:rPr>
          <w:rFonts w:ascii="Verdana" w:hAnsi="Verdana"/>
          <w:color w:val="7030A0"/>
          <w:sz w:val="20"/>
          <w:szCs w:val="20"/>
        </w:rPr>
        <w:t>)</w:t>
      </w:r>
      <w:r w:rsidR="006B53A4" w:rsidRPr="00B2319A">
        <w:rPr>
          <w:rFonts w:ascii="Verdana" w:hAnsi="Verdana"/>
          <w:color w:val="7030A0"/>
          <w:sz w:val="20"/>
          <w:szCs w:val="20"/>
        </w:rPr>
        <w:t xml:space="preserve"> This is appropriate referral to us</w:t>
      </w:r>
      <w:r w:rsidR="0058179C" w:rsidRPr="00B2319A">
        <w:rPr>
          <w:rFonts w:ascii="Verdana" w:hAnsi="Verdana"/>
          <w:color w:val="7030A0"/>
          <w:sz w:val="20"/>
          <w:szCs w:val="20"/>
        </w:rPr>
        <w:t xml:space="preserve"> or you can share the below.</w:t>
      </w:r>
      <w:r w:rsidR="006B53A4" w:rsidRPr="00B2319A">
        <w:rPr>
          <w:rFonts w:ascii="Verdana" w:hAnsi="Verdana"/>
          <w:b/>
          <w:color w:val="7030A0"/>
          <w:sz w:val="20"/>
          <w:szCs w:val="20"/>
        </w:rPr>
        <w:t xml:space="preserve"> </w:t>
      </w:r>
      <w:r w:rsidR="006B53A4" w:rsidRPr="00B2319A">
        <w:rPr>
          <w:rFonts w:ascii="Verdana" w:hAnsi="Verdana"/>
          <w:color w:val="7030A0"/>
          <w:sz w:val="20"/>
          <w:szCs w:val="20"/>
        </w:rPr>
        <w:t>We</w:t>
      </w:r>
      <w:r w:rsidR="0058179C" w:rsidRPr="00B2319A">
        <w:rPr>
          <w:rFonts w:ascii="Verdana" w:hAnsi="Verdana"/>
          <w:color w:val="7030A0"/>
          <w:sz w:val="20"/>
          <w:szCs w:val="20"/>
        </w:rPr>
        <w:t>’d</w:t>
      </w:r>
      <w:r w:rsidR="006B53A4" w:rsidRPr="00B2319A">
        <w:rPr>
          <w:rFonts w:ascii="Verdana" w:hAnsi="Verdana"/>
          <w:color w:val="7030A0"/>
          <w:sz w:val="20"/>
          <w:szCs w:val="20"/>
        </w:rPr>
        <w:t xml:space="preserve"> refer to legal advocacy</w:t>
      </w:r>
      <w:r w:rsidR="0058179C" w:rsidRPr="00B2319A">
        <w:rPr>
          <w:rFonts w:ascii="Verdana" w:hAnsi="Verdana"/>
          <w:color w:val="7030A0"/>
          <w:sz w:val="20"/>
          <w:szCs w:val="20"/>
        </w:rPr>
        <w:t xml:space="preserve"> to see if there are any options to adjust status. </w:t>
      </w:r>
      <w:r w:rsidR="006B53A4" w:rsidRPr="00B2319A">
        <w:rPr>
          <w:rFonts w:ascii="Verdana" w:hAnsi="Verdana"/>
          <w:color w:val="7030A0"/>
          <w:sz w:val="20"/>
          <w:szCs w:val="20"/>
        </w:rPr>
        <w:t>Here’s updated list from our website</w:t>
      </w:r>
      <w:r w:rsidR="006B53A4">
        <w:rPr>
          <w:rFonts w:ascii="Verdana" w:hAnsi="Verdana"/>
          <w:color w:val="7030A0"/>
        </w:rPr>
        <w:t xml:space="preserve"> (</w:t>
      </w:r>
      <w:hyperlink r:id="rId8" w:history="1">
        <w:r w:rsidR="006B53A4">
          <w:rPr>
            <w:rStyle w:val="Hyperlink"/>
            <w:rFonts w:ascii="Arial" w:hAnsi="Arial" w:cs="Arial"/>
            <w:sz w:val="20"/>
            <w:szCs w:val="20"/>
          </w:rPr>
          <w:t>Immigrants</w:t>
        </w:r>
      </w:hyperlink>
      <w:r w:rsidR="006B53A4">
        <w:rPr>
          <w:rFonts w:ascii="Verdana" w:hAnsi="Verdana"/>
          <w:color w:val="7030A0"/>
        </w:rPr>
        <w:t xml:space="preserve"> &gt;</w:t>
      </w:r>
      <w:r w:rsidR="006B53A4" w:rsidRPr="006B53A4">
        <w:rPr>
          <w:rFonts w:ascii="Arial" w:hAnsi="Arial" w:cs="Arial"/>
          <w:sz w:val="20"/>
          <w:szCs w:val="20"/>
        </w:rPr>
        <w:t xml:space="preserve"> </w:t>
      </w:r>
      <w:hyperlink r:id="rId9" w:anchor="LegalReferral" w:history="1">
        <w:r w:rsidR="006B53A4">
          <w:rPr>
            <w:rStyle w:val="Hyperlink"/>
            <w:rFonts w:ascii="Arial" w:hAnsi="Arial" w:cs="Arial"/>
            <w:sz w:val="20"/>
            <w:szCs w:val="20"/>
          </w:rPr>
          <w:t>Legal Clinics, Advice and Referral</w:t>
        </w:r>
      </w:hyperlink>
      <w:r w:rsidR="006B53A4">
        <w:rPr>
          <w:rFonts w:ascii="Arial" w:hAnsi="Arial" w:cs="Arial"/>
          <w:sz w:val="20"/>
          <w:szCs w:val="20"/>
        </w:rPr>
        <w:t>)</w:t>
      </w:r>
    </w:p>
    <w:p w:rsidR="006B53A4" w:rsidRPr="006B53A4" w:rsidRDefault="006B53A4" w:rsidP="006B53A4">
      <w:pPr>
        <w:numPr>
          <w:ilvl w:val="1"/>
          <w:numId w:val="27"/>
        </w:numPr>
        <w:spacing w:before="100" w:beforeAutospacing="1" w:after="100" w:afterAutospacing="1"/>
        <w:rPr>
          <w:rFonts w:ascii="Arial" w:hAnsi="Arial" w:cs="Arial"/>
          <w:sz w:val="20"/>
          <w:szCs w:val="20"/>
        </w:rPr>
      </w:pPr>
      <w:bookmarkStart w:id="0" w:name="LegalReferral"/>
      <w:bookmarkEnd w:id="0"/>
      <w:r w:rsidRPr="006B53A4">
        <w:rPr>
          <w:rStyle w:val="Strong"/>
          <w:rFonts w:ascii="Arial" w:hAnsi="Arial" w:cs="Arial"/>
          <w:sz w:val="20"/>
          <w:szCs w:val="20"/>
        </w:rPr>
        <w:t xml:space="preserve">Legal Advice &amp; Referral </w:t>
      </w:r>
    </w:p>
    <w:p w:rsidR="006B53A4" w:rsidRPr="006B53A4" w:rsidRDefault="006B53A4" w:rsidP="006B53A4">
      <w:pPr>
        <w:numPr>
          <w:ilvl w:val="2"/>
          <w:numId w:val="27"/>
        </w:numPr>
        <w:spacing w:before="100" w:beforeAutospacing="1" w:after="100" w:afterAutospacing="1"/>
        <w:rPr>
          <w:rFonts w:ascii="Arial" w:hAnsi="Arial" w:cs="Arial"/>
          <w:sz w:val="20"/>
          <w:szCs w:val="20"/>
        </w:rPr>
      </w:pPr>
      <w:bookmarkStart w:id="1" w:name="Clinics"/>
      <w:bookmarkEnd w:id="1"/>
      <w:r w:rsidRPr="006B53A4">
        <w:rPr>
          <w:rStyle w:val="Strong"/>
          <w:rFonts w:ascii="Arial" w:hAnsi="Arial" w:cs="Arial"/>
          <w:sz w:val="20"/>
          <w:szCs w:val="20"/>
        </w:rPr>
        <w:t>FREE Immigration Clinics</w:t>
      </w:r>
      <w:r w:rsidRPr="006B53A4">
        <w:rPr>
          <w:rFonts w:ascii="Arial" w:hAnsi="Arial" w:cs="Arial"/>
          <w:sz w:val="20"/>
          <w:szCs w:val="20"/>
        </w:rPr>
        <w:t xml:space="preserve"> </w:t>
      </w:r>
    </w:p>
    <w:p w:rsidR="006B53A4" w:rsidRPr="006B53A4" w:rsidRDefault="006B53A4" w:rsidP="006B53A4">
      <w:pPr>
        <w:numPr>
          <w:ilvl w:val="3"/>
          <w:numId w:val="27"/>
        </w:numPr>
        <w:spacing w:before="100" w:beforeAutospacing="1" w:after="100" w:afterAutospacing="1"/>
        <w:rPr>
          <w:rFonts w:ascii="Arial" w:hAnsi="Arial" w:cs="Arial"/>
          <w:sz w:val="20"/>
          <w:szCs w:val="20"/>
        </w:rPr>
      </w:pPr>
      <w:r w:rsidRPr="006B53A4">
        <w:rPr>
          <w:rStyle w:val="Strong"/>
          <w:rFonts w:ascii="Arial" w:hAnsi="Arial" w:cs="Arial"/>
          <w:sz w:val="20"/>
          <w:szCs w:val="20"/>
        </w:rPr>
        <w:t>Boston Residents:</w:t>
      </w:r>
      <w:r w:rsidRPr="006B53A4">
        <w:rPr>
          <w:rFonts w:ascii="Arial" w:hAnsi="Arial" w:cs="Arial"/>
          <w:sz w:val="20"/>
          <w:szCs w:val="20"/>
        </w:rPr>
        <w:t xml:space="preserve"> </w:t>
      </w:r>
      <w:proofErr w:type="gramStart"/>
      <w:r w:rsidRPr="006B53A4">
        <w:rPr>
          <w:rFonts w:ascii="Arial" w:hAnsi="Arial" w:cs="Arial"/>
          <w:sz w:val="20"/>
          <w:szCs w:val="20"/>
        </w:rPr>
        <w:t>the</w:t>
      </w:r>
      <w:proofErr w:type="gramEnd"/>
      <w:r w:rsidRPr="006B53A4">
        <w:rPr>
          <w:rFonts w:ascii="Arial" w:hAnsi="Arial" w:cs="Arial"/>
          <w:sz w:val="20"/>
          <w:szCs w:val="20"/>
        </w:rPr>
        <w:t xml:space="preserve"> </w:t>
      </w:r>
      <w:r w:rsidRPr="006B53A4">
        <w:rPr>
          <w:rStyle w:val="Strong"/>
          <w:rFonts w:ascii="Arial" w:hAnsi="Arial" w:cs="Arial"/>
          <w:sz w:val="20"/>
          <w:szCs w:val="20"/>
        </w:rPr>
        <w:t>Mayor’s Office of New Bostonians</w:t>
      </w:r>
      <w:r w:rsidRPr="006B53A4">
        <w:rPr>
          <w:rFonts w:ascii="Arial" w:hAnsi="Arial" w:cs="Arial"/>
          <w:sz w:val="20"/>
          <w:szCs w:val="20"/>
        </w:rPr>
        <w:t xml:space="preserve"> offers </w:t>
      </w:r>
      <w:r w:rsidRPr="006B53A4">
        <w:rPr>
          <w:rStyle w:val="Strong"/>
          <w:rFonts w:ascii="Arial" w:hAnsi="Arial" w:cs="Arial"/>
          <w:sz w:val="20"/>
          <w:szCs w:val="20"/>
        </w:rPr>
        <w:t xml:space="preserve">monthly FREE immigration clinics. </w:t>
      </w:r>
      <w:r w:rsidRPr="006B53A4">
        <w:rPr>
          <w:rFonts w:ascii="Arial" w:hAnsi="Arial" w:cs="Arial"/>
          <w:sz w:val="20"/>
          <w:szCs w:val="20"/>
        </w:rPr>
        <w:t xml:space="preserve">See website for schedule: </w:t>
      </w:r>
      <w:hyperlink r:id="rId10" w:history="1">
        <w:r w:rsidRPr="006B53A4">
          <w:rPr>
            <w:rStyle w:val="Hyperlink"/>
            <w:rFonts w:ascii="Arial" w:hAnsi="Arial" w:cs="Arial"/>
            <w:sz w:val="20"/>
            <w:szCs w:val="20"/>
          </w:rPr>
          <w:t>www.cityofboston.gov/newbostonians/programs/advice.asp</w:t>
        </w:r>
      </w:hyperlink>
      <w:r w:rsidRPr="006B53A4">
        <w:rPr>
          <w:rFonts w:ascii="Arial" w:hAnsi="Arial" w:cs="Arial"/>
          <w:sz w:val="20"/>
          <w:szCs w:val="20"/>
        </w:rPr>
        <w:t xml:space="preserve"> (</w:t>
      </w:r>
      <w:hyperlink r:id="rId11" w:anchor="ImmigrationClinics" w:history="1">
        <w:r w:rsidRPr="006B53A4">
          <w:rPr>
            <w:rStyle w:val="Hyperlink"/>
            <w:rFonts w:ascii="Arial" w:hAnsi="Arial" w:cs="Arial"/>
            <w:sz w:val="20"/>
            <w:szCs w:val="20"/>
          </w:rPr>
          <w:t>More information.</w:t>
        </w:r>
      </w:hyperlink>
      <w:r w:rsidRPr="006B53A4">
        <w:rPr>
          <w:rFonts w:ascii="Arial" w:hAnsi="Arial" w:cs="Arial"/>
          <w:sz w:val="20"/>
          <w:szCs w:val="20"/>
        </w:rPr>
        <w:t xml:space="preserve">) </w:t>
      </w:r>
    </w:p>
    <w:p w:rsidR="006B53A4" w:rsidRPr="006B53A4" w:rsidRDefault="006B53A4" w:rsidP="006B53A4">
      <w:pPr>
        <w:numPr>
          <w:ilvl w:val="3"/>
          <w:numId w:val="27"/>
        </w:numPr>
        <w:spacing w:before="100" w:beforeAutospacing="1" w:after="100" w:afterAutospacing="1"/>
        <w:rPr>
          <w:rFonts w:ascii="Arial" w:hAnsi="Arial" w:cs="Arial"/>
          <w:sz w:val="20"/>
          <w:szCs w:val="20"/>
        </w:rPr>
      </w:pPr>
      <w:r w:rsidRPr="006B53A4">
        <w:rPr>
          <w:rStyle w:val="Strong"/>
          <w:rFonts w:ascii="Arial" w:hAnsi="Arial" w:cs="Arial"/>
          <w:i/>
          <w:color w:val="FF0000"/>
          <w:sz w:val="20"/>
          <w:szCs w:val="20"/>
        </w:rPr>
        <w:t>New!</w:t>
      </w:r>
      <w:r w:rsidRPr="006B53A4">
        <w:rPr>
          <w:rStyle w:val="Strong"/>
          <w:rFonts w:ascii="Arial" w:hAnsi="Arial" w:cs="Arial"/>
          <w:color w:val="FF0000"/>
          <w:sz w:val="20"/>
          <w:szCs w:val="20"/>
        </w:rPr>
        <w:t xml:space="preserve"> </w:t>
      </w:r>
      <w:r w:rsidRPr="006B53A4">
        <w:rPr>
          <w:rStyle w:val="Strong"/>
          <w:rFonts w:ascii="Arial" w:hAnsi="Arial" w:cs="Arial"/>
          <w:sz w:val="20"/>
          <w:szCs w:val="20"/>
        </w:rPr>
        <w:t xml:space="preserve">Cambridge Residents: </w:t>
      </w:r>
      <w:hyperlink r:id="rId12" w:history="1">
        <w:r w:rsidRPr="006B53A4">
          <w:rPr>
            <w:rStyle w:val="Strong"/>
            <w:rFonts w:ascii="Arial" w:hAnsi="Arial" w:cs="Arial"/>
            <w:color w:val="0000FF"/>
            <w:sz w:val="20"/>
            <w:szCs w:val="20"/>
          </w:rPr>
          <w:t>City of Cambridge/CLSACC</w:t>
        </w:r>
      </w:hyperlink>
      <w:r w:rsidRPr="006B53A4">
        <w:rPr>
          <w:rFonts w:ascii="Arial" w:hAnsi="Arial" w:cs="Arial"/>
          <w:sz w:val="20"/>
          <w:szCs w:val="20"/>
        </w:rPr>
        <w:t xml:space="preserve"> - third Wednesdays of every month starting in January 2018, from 5:15-7:15 pm, Following a screening assessment, referral resources will be provided. </w:t>
      </w:r>
    </w:p>
    <w:p w:rsidR="006B53A4" w:rsidRPr="006B53A4" w:rsidRDefault="006B53A4" w:rsidP="006B53A4">
      <w:pPr>
        <w:numPr>
          <w:ilvl w:val="3"/>
          <w:numId w:val="27"/>
        </w:numPr>
        <w:spacing w:before="100" w:beforeAutospacing="1" w:after="100" w:afterAutospacing="1"/>
        <w:rPr>
          <w:rFonts w:ascii="Arial" w:hAnsi="Arial" w:cs="Arial"/>
          <w:sz w:val="20"/>
          <w:szCs w:val="20"/>
        </w:rPr>
      </w:pPr>
      <w:r w:rsidRPr="006B53A4">
        <w:rPr>
          <w:rStyle w:val="Strong"/>
          <w:rFonts w:ascii="Arial" w:hAnsi="Arial" w:cs="Arial"/>
          <w:sz w:val="20"/>
          <w:szCs w:val="20"/>
        </w:rPr>
        <w:t xml:space="preserve">Irish International Immigrant Center Free Immigration </w:t>
      </w:r>
      <w:hyperlink r:id="rId13" w:history="1">
        <w:r w:rsidRPr="006B53A4">
          <w:rPr>
            <w:rStyle w:val="Strong"/>
            <w:rFonts w:ascii="Arial" w:hAnsi="Arial" w:cs="Arial"/>
            <w:color w:val="0000FF"/>
            <w:sz w:val="20"/>
            <w:szCs w:val="20"/>
          </w:rPr>
          <w:t>Clinics</w:t>
        </w:r>
      </w:hyperlink>
      <w:r w:rsidRPr="006B53A4">
        <w:rPr>
          <w:rFonts w:ascii="Arial" w:hAnsi="Arial" w:cs="Arial"/>
          <w:sz w:val="20"/>
          <w:szCs w:val="20"/>
        </w:rPr>
        <w:t xml:space="preserve"> (open to immigrants from any nation). </w:t>
      </w:r>
    </w:p>
    <w:p w:rsidR="006B53A4" w:rsidRPr="006B53A4" w:rsidRDefault="006B53A4" w:rsidP="006B53A4">
      <w:pPr>
        <w:numPr>
          <w:ilvl w:val="2"/>
          <w:numId w:val="27"/>
        </w:numPr>
        <w:spacing w:before="100" w:beforeAutospacing="1" w:after="100" w:afterAutospacing="1"/>
        <w:rPr>
          <w:rFonts w:ascii="Arial" w:hAnsi="Arial" w:cs="Arial"/>
          <w:sz w:val="20"/>
          <w:szCs w:val="20"/>
        </w:rPr>
      </w:pPr>
      <w:r w:rsidRPr="006B53A4">
        <w:rPr>
          <w:rStyle w:val="Strong"/>
          <w:rFonts w:ascii="Arial" w:hAnsi="Arial" w:cs="Arial"/>
          <w:sz w:val="20"/>
          <w:szCs w:val="20"/>
        </w:rPr>
        <w:t>Find an Attorney</w:t>
      </w:r>
      <w:r w:rsidRPr="006B53A4">
        <w:rPr>
          <w:rFonts w:ascii="Arial" w:hAnsi="Arial" w:cs="Arial"/>
          <w:sz w:val="20"/>
          <w:szCs w:val="20"/>
        </w:rPr>
        <w:t xml:space="preserve"> </w:t>
      </w:r>
    </w:p>
    <w:p w:rsidR="006B53A4" w:rsidRPr="006B53A4" w:rsidRDefault="006B53A4" w:rsidP="006B53A4">
      <w:pPr>
        <w:numPr>
          <w:ilvl w:val="3"/>
          <w:numId w:val="27"/>
        </w:numPr>
        <w:spacing w:before="100" w:beforeAutospacing="1" w:after="100" w:afterAutospacing="1"/>
        <w:rPr>
          <w:rFonts w:ascii="Arial" w:hAnsi="Arial" w:cs="Arial"/>
          <w:sz w:val="20"/>
          <w:szCs w:val="20"/>
        </w:rPr>
      </w:pPr>
      <w:r w:rsidRPr="006B53A4">
        <w:rPr>
          <w:rFonts w:ascii="Arial" w:hAnsi="Arial" w:cs="Arial"/>
          <w:sz w:val="20"/>
          <w:szCs w:val="20"/>
        </w:rPr>
        <w:t xml:space="preserve">The </w:t>
      </w:r>
      <w:r w:rsidRPr="006B53A4">
        <w:rPr>
          <w:rStyle w:val="Strong"/>
          <w:rFonts w:ascii="Arial" w:hAnsi="Arial" w:cs="Arial"/>
          <w:sz w:val="20"/>
          <w:szCs w:val="20"/>
        </w:rPr>
        <w:t>Massachusetts Immigrant and Refugee Advocacy Coalition (MIRA)</w:t>
      </w:r>
      <w:r w:rsidRPr="006B53A4">
        <w:rPr>
          <w:rFonts w:ascii="Arial" w:hAnsi="Arial" w:cs="Arial"/>
          <w:sz w:val="20"/>
          <w:szCs w:val="20"/>
        </w:rPr>
        <w:t xml:space="preserve"> provides a list of </w:t>
      </w:r>
      <w:hyperlink r:id="rId14" w:history="1">
        <w:r w:rsidRPr="006B53A4">
          <w:rPr>
            <w:rStyle w:val="Strong"/>
            <w:rFonts w:ascii="Arial" w:hAnsi="Arial" w:cs="Arial"/>
            <w:color w:val="0000FF"/>
            <w:sz w:val="20"/>
            <w:szCs w:val="20"/>
          </w:rPr>
          <w:t>legal service providers for immigrants</w:t>
        </w:r>
      </w:hyperlink>
      <w:r w:rsidRPr="006B53A4">
        <w:rPr>
          <w:rFonts w:ascii="Arial" w:hAnsi="Arial" w:cs="Arial"/>
          <w:sz w:val="20"/>
          <w:szCs w:val="20"/>
        </w:rPr>
        <w:t xml:space="preserve">. </w:t>
      </w:r>
    </w:p>
    <w:p w:rsidR="006B53A4" w:rsidRPr="006B53A4" w:rsidRDefault="006B53A4" w:rsidP="006B53A4">
      <w:pPr>
        <w:numPr>
          <w:ilvl w:val="3"/>
          <w:numId w:val="27"/>
        </w:numPr>
        <w:spacing w:before="100" w:beforeAutospacing="1" w:after="100" w:afterAutospacing="1"/>
        <w:rPr>
          <w:rFonts w:ascii="Arial" w:hAnsi="Arial" w:cs="Arial"/>
          <w:sz w:val="20"/>
          <w:szCs w:val="20"/>
        </w:rPr>
      </w:pPr>
      <w:r w:rsidRPr="006B53A4">
        <w:rPr>
          <w:rFonts w:ascii="Arial" w:hAnsi="Arial" w:cs="Arial"/>
          <w:sz w:val="20"/>
          <w:szCs w:val="20"/>
        </w:rPr>
        <w:t xml:space="preserve">The MA Chapter of the </w:t>
      </w:r>
      <w:r w:rsidRPr="006B53A4">
        <w:rPr>
          <w:rStyle w:val="Strong"/>
          <w:rFonts w:ascii="Arial" w:hAnsi="Arial" w:cs="Arial"/>
          <w:sz w:val="20"/>
          <w:szCs w:val="20"/>
        </w:rPr>
        <w:t>National Lawyers Guild</w:t>
      </w:r>
      <w:r w:rsidRPr="006B53A4">
        <w:rPr>
          <w:rFonts w:ascii="Arial" w:hAnsi="Arial" w:cs="Arial"/>
          <w:sz w:val="20"/>
          <w:szCs w:val="20"/>
        </w:rPr>
        <w:t xml:space="preserve"> offers an </w:t>
      </w:r>
      <w:r w:rsidRPr="006B53A4">
        <w:rPr>
          <w:rStyle w:val="Strong"/>
          <w:rFonts w:ascii="Arial" w:hAnsi="Arial" w:cs="Arial"/>
          <w:sz w:val="20"/>
          <w:szCs w:val="20"/>
        </w:rPr>
        <w:t>Immigration Lawyer Referral Service</w:t>
      </w:r>
      <w:r w:rsidRPr="006B53A4">
        <w:rPr>
          <w:rFonts w:ascii="Arial" w:hAnsi="Arial" w:cs="Arial"/>
          <w:sz w:val="20"/>
          <w:szCs w:val="20"/>
        </w:rPr>
        <w:t xml:space="preserve"> at 617-227-7008. </w:t>
      </w:r>
    </w:p>
    <w:p w:rsidR="006B53A4" w:rsidRPr="006B53A4" w:rsidRDefault="006B53A4" w:rsidP="006B53A4">
      <w:pPr>
        <w:numPr>
          <w:ilvl w:val="3"/>
          <w:numId w:val="27"/>
        </w:numPr>
        <w:spacing w:before="100" w:beforeAutospacing="1" w:after="100" w:afterAutospacing="1"/>
        <w:rPr>
          <w:rFonts w:ascii="Arial" w:hAnsi="Arial" w:cs="Arial"/>
          <w:sz w:val="20"/>
          <w:szCs w:val="20"/>
        </w:rPr>
      </w:pPr>
      <w:r w:rsidRPr="006B53A4">
        <w:rPr>
          <w:rFonts w:ascii="Arial" w:hAnsi="Arial" w:cs="Arial"/>
          <w:sz w:val="20"/>
          <w:szCs w:val="20"/>
        </w:rPr>
        <w:t>The</w:t>
      </w:r>
      <w:r w:rsidRPr="006B53A4">
        <w:rPr>
          <w:rStyle w:val="Strong"/>
          <w:rFonts w:ascii="Arial" w:hAnsi="Arial" w:cs="Arial"/>
          <w:sz w:val="20"/>
          <w:szCs w:val="20"/>
        </w:rPr>
        <w:t xml:space="preserve"> American Immigration Lawyers Association (AILA)</w:t>
      </w:r>
      <w:r w:rsidRPr="006B53A4">
        <w:rPr>
          <w:rFonts w:ascii="Arial" w:hAnsi="Arial" w:cs="Arial"/>
          <w:sz w:val="20"/>
          <w:szCs w:val="20"/>
        </w:rPr>
        <w:t xml:space="preserve"> provides an </w:t>
      </w:r>
      <w:hyperlink r:id="rId15" w:history="1">
        <w:r w:rsidRPr="006B53A4">
          <w:rPr>
            <w:rStyle w:val="Hyperlink"/>
            <w:rFonts w:ascii="Arial" w:hAnsi="Arial" w:cs="Arial"/>
            <w:sz w:val="20"/>
            <w:szCs w:val="20"/>
          </w:rPr>
          <w:t>Immigration Lawyer Search</w:t>
        </w:r>
      </w:hyperlink>
      <w:r w:rsidRPr="006B53A4">
        <w:rPr>
          <w:rFonts w:ascii="Arial" w:hAnsi="Arial" w:cs="Arial"/>
          <w:sz w:val="20"/>
          <w:szCs w:val="20"/>
        </w:rPr>
        <w:t xml:space="preserve"> including language search feature. </w:t>
      </w:r>
    </w:p>
    <w:p w:rsidR="006B53A4" w:rsidRPr="006B53A4" w:rsidRDefault="006B53A4" w:rsidP="006B53A4">
      <w:pPr>
        <w:numPr>
          <w:ilvl w:val="3"/>
          <w:numId w:val="27"/>
        </w:numPr>
        <w:spacing w:before="100" w:beforeAutospacing="1" w:after="100" w:afterAutospacing="1"/>
        <w:rPr>
          <w:rFonts w:ascii="Arial" w:hAnsi="Arial" w:cs="Arial"/>
          <w:sz w:val="20"/>
          <w:szCs w:val="20"/>
        </w:rPr>
      </w:pPr>
      <w:r w:rsidRPr="006B53A4">
        <w:rPr>
          <w:rFonts w:ascii="Arial" w:hAnsi="Arial" w:cs="Arial"/>
          <w:sz w:val="20"/>
          <w:szCs w:val="20"/>
        </w:rPr>
        <w:t xml:space="preserve">The </w:t>
      </w:r>
      <w:r w:rsidRPr="006B53A4">
        <w:rPr>
          <w:rStyle w:val="Strong"/>
          <w:rFonts w:ascii="Arial" w:hAnsi="Arial" w:cs="Arial"/>
          <w:sz w:val="20"/>
          <w:szCs w:val="20"/>
        </w:rPr>
        <w:t>Massachusetts Bar Association</w:t>
      </w:r>
      <w:r w:rsidRPr="006B53A4">
        <w:rPr>
          <w:rFonts w:ascii="Arial" w:hAnsi="Arial" w:cs="Arial"/>
          <w:sz w:val="20"/>
          <w:szCs w:val="20"/>
        </w:rPr>
        <w:t xml:space="preserve"> offers a</w:t>
      </w:r>
      <w:r w:rsidRPr="006B53A4">
        <w:rPr>
          <w:rStyle w:val="Strong"/>
          <w:rFonts w:ascii="Arial" w:hAnsi="Arial" w:cs="Arial"/>
          <w:sz w:val="20"/>
          <w:szCs w:val="20"/>
        </w:rPr>
        <w:t xml:space="preserve"> </w:t>
      </w:r>
      <w:hyperlink r:id="rId16" w:history="1">
        <w:r w:rsidRPr="006B53A4">
          <w:rPr>
            <w:rStyle w:val="Hyperlink"/>
            <w:rFonts w:ascii="Arial" w:hAnsi="Arial" w:cs="Arial"/>
            <w:sz w:val="20"/>
            <w:szCs w:val="20"/>
          </w:rPr>
          <w:t>Lawyer Referral Service</w:t>
        </w:r>
      </w:hyperlink>
      <w:r w:rsidRPr="006B53A4">
        <w:rPr>
          <w:rFonts w:ascii="Arial" w:hAnsi="Arial" w:cs="Arial"/>
          <w:sz w:val="20"/>
          <w:szCs w:val="20"/>
        </w:rPr>
        <w:t xml:space="preserve"> at 866-627-7577. </w:t>
      </w:r>
    </w:p>
    <w:p w:rsidR="006B53A4" w:rsidRPr="006B53A4" w:rsidRDefault="007C0179" w:rsidP="006B53A4">
      <w:pPr>
        <w:numPr>
          <w:ilvl w:val="3"/>
          <w:numId w:val="27"/>
        </w:numPr>
        <w:spacing w:before="100" w:beforeAutospacing="1" w:after="100" w:afterAutospacing="1"/>
        <w:rPr>
          <w:rFonts w:ascii="Arial" w:hAnsi="Arial" w:cs="Arial"/>
        </w:rPr>
      </w:pPr>
      <w:hyperlink r:id="rId17" w:history="1">
        <w:r w:rsidR="006B53A4" w:rsidRPr="006B53A4">
          <w:rPr>
            <w:rStyle w:val="Strong"/>
            <w:rFonts w:ascii="Arial" w:hAnsi="Arial" w:cs="Arial"/>
            <w:color w:val="0000FF"/>
            <w:sz w:val="20"/>
            <w:szCs w:val="20"/>
          </w:rPr>
          <w:t>ImmigrationLawHelp.org</w:t>
        </w:r>
      </w:hyperlink>
      <w:r w:rsidR="006B53A4" w:rsidRPr="006B53A4">
        <w:rPr>
          <w:rFonts w:ascii="Arial" w:hAnsi="Arial" w:cs="Arial"/>
          <w:sz w:val="20"/>
          <w:szCs w:val="20"/>
        </w:rPr>
        <w:t xml:space="preserve"> - a searchable online directory of free or low-cost nonprofit immigration legal services providers in all 50 states. Only nonprofits that are BIA recognized or have attorneys on staff are included in the directory. Developed by the Immigration Advocates Network and Pro Bono Net with suppo</w:t>
      </w:r>
      <w:r w:rsidR="006B53A4">
        <w:rPr>
          <w:rFonts w:ascii="Arial" w:hAnsi="Arial" w:cs="Arial"/>
          <w:sz w:val="20"/>
          <w:szCs w:val="20"/>
        </w:rPr>
        <w:t>rt from the Four Freedoms Fund.</w:t>
      </w:r>
    </w:p>
    <w:p w:rsidR="006B53A4" w:rsidRPr="00B2319A" w:rsidRDefault="006B53A4" w:rsidP="006B53A4">
      <w:pPr>
        <w:numPr>
          <w:ilvl w:val="3"/>
          <w:numId w:val="27"/>
        </w:numPr>
        <w:spacing w:before="100" w:beforeAutospacing="1" w:after="100" w:afterAutospacing="1"/>
        <w:rPr>
          <w:rFonts w:ascii="Arial" w:hAnsi="Arial" w:cs="Arial"/>
          <w:sz w:val="20"/>
          <w:szCs w:val="20"/>
        </w:rPr>
      </w:pPr>
      <w:r w:rsidRPr="006B53A4">
        <w:rPr>
          <w:rStyle w:val="Strong"/>
          <w:rFonts w:ascii="Arial" w:hAnsi="Arial" w:cs="Arial"/>
          <w:sz w:val="20"/>
          <w:szCs w:val="20"/>
        </w:rPr>
        <w:t>Asylum &amp; Detention Cases</w:t>
      </w:r>
      <w:r w:rsidRPr="006B53A4">
        <w:rPr>
          <w:rFonts w:ascii="Arial" w:hAnsi="Arial" w:cs="Arial"/>
          <w:sz w:val="20"/>
          <w:szCs w:val="20"/>
        </w:rPr>
        <w:t xml:space="preserve">: </w:t>
      </w:r>
      <w:hyperlink r:id="rId18" w:history="1">
        <w:r w:rsidRPr="006B53A4">
          <w:rPr>
            <w:rStyle w:val="Strong"/>
            <w:rFonts w:ascii="Arial" w:hAnsi="Arial" w:cs="Arial"/>
            <w:color w:val="0000FF"/>
            <w:sz w:val="20"/>
            <w:szCs w:val="20"/>
          </w:rPr>
          <w:t>PAIR Project</w:t>
        </w:r>
      </w:hyperlink>
      <w:r w:rsidRPr="006B53A4">
        <w:rPr>
          <w:rFonts w:ascii="Arial" w:hAnsi="Arial" w:cs="Arial"/>
          <w:sz w:val="20"/>
          <w:szCs w:val="20"/>
        </w:rPr>
        <w:t xml:space="preserve"> trains pro bono attorneys from private practices to represent asylum-seekers and immigration </w:t>
      </w:r>
      <w:r w:rsidRPr="00B2319A">
        <w:rPr>
          <w:rFonts w:ascii="Arial" w:hAnsi="Arial" w:cs="Arial"/>
          <w:sz w:val="20"/>
          <w:szCs w:val="20"/>
        </w:rPr>
        <w:t>detainees.</w:t>
      </w:r>
    </w:p>
    <w:p w:rsidR="006E2421" w:rsidRDefault="00F239A9" w:rsidP="00247924">
      <w:pPr>
        <w:pStyle w:val="ListParagraph"/>
        <w:numPr>
          <w:ilvl w:val="0"/>
          <w:numId w:val="20"/>
        </w:numPr>
        <w:spacing w:after="240"/>
        <w:rPr>
          <w:rFonts w:ascii="Verdana" w:hAnsi="Verdana"/>
          <w:color w:val="7030A0"/>
          <w:sz w:val="20"/>
          <w:szCs w:val="20"/>
        </w:rPr>
      </w:pPr>
      <w:r w:rsidRPr="00B2319A">
        <w:rPr>
          <w:rFonts w:ascii="Verdana" w:hAnsi="Verdana"/>
          <w:b/>
          <w:color w:val="7030A0"/>
          <w:sz w:val="20"/>
          <w:szCs w:val="20"/>
        </w:rPr>
        <w:t xml:space="preserve">This led to question- what do we tell undocumented immigrants about DTA? </w:t>
      </w:r>
      <w:r w:rsidRPr="00B2319A">
        <w:rPr>
          <w:rFonts w:ascii="Verdana" w:hAnsi="Verdana"/>
          <w:color w:val="7030A0"/>
          <w:sz w:val="20"/>
          <w:szCs w:val="20"/>
        </w:rPr>
        <w:t xml:space="preserve">It is difficult in these times to make guarantees </w:t>
      </w:r>
      <w:r w:rsidR="006E2421">
        <w:rPr>
          <w:rFonts w:ascii="Verdana" w:hAnsi="Verdana"/>
          <w:color w:val="7030A0"/>
          <w:sz w:val="20"/>
          <w:szCs w:val="20"/>
        </w:rPr>
        <w:t>given current environment of stepped-up</w:t>
      </w:r>
      <w:r w:rsidRPr="00B2319A">
        <w:rPr>
          <w:rFonts w:ascii="Verdana" w:hAnsi="Verdana"/>
          <w:color w:val="7030A0"/>
          <w:sz w:val="20"/>
          <w:szCs w:val="20"/>
        </w:rPr>
        <w:t xml:space="preserve"> </w:t>
      </w:r>
      <w:r w:rsidR="006E2421">
        <w:rPr>
          <w:rFonts w:ascii="Verdana" w:hAnsi="Verdana"/>
          <w:color w:val="7030A0"/>
          <w:sz w:val="20"/>
          <w:szCs w:val="20"/>
        </w:rPr>
        <w:t>immigration enforcement</w:t>
      </w:r>
      <w:r w:rsidRPr="00B2319A">
        <w:rPr>
          <w:rFonts w:ascii="Verdana" w:hAnsi="Verdana"/>
          <w:color w:val="7030A0"/>
          <w:sz w:val="20"/>
          <w:szCs w:val="20"/>
        </w:rPr>
        <w:t xml:space="preserve">. But I’ve not heard of anyone being caught due to applying for benefits </w:t>
      </w:r>
      <w:r w:rsidR="00C603D6" w:rsidRPr="00B2319A">
        <w:rPr>
          <w:rFonts w:ascii="Verdana" w:hAnsi="Verdana"/>
          <w:color w:val="7030A0"/>
          <w:sz w:val="20"/>
          <w:szCs w:val="20"/>
        </w:rPr>
        <w:t xml:space="preserve">yet. </w:t>
      </w:r>
    </w:p>
    <w:p w:rsidR="00F239A9" w:rsidRPr="00B2319A" w:rsidRDefault="00F239A9" w:rsidP="006E2421">
      <w:pPr>
        <w:spacing w:after="240"/>
        <w:ind w:left="360"/>
        <w:rPr>
          <w:rFonts w:ascii="Verdana" w:hAnsi="Verdana"/>
          <w:color w:val="7030A0"/>
          <w:sz w:val="20"/>
          <w:szCs w:val="20"/>
        </w:rPr>
      </w:pPr>
      <w:r w:rsidRPr="006E2421">
        <w:rPr>
          <w:rFonts w:ascii="Verdana" w:hAnsi="Verdana"/>
          <w:color w:val="7030A0"/>
          <w:sz w:val="20"/>
          <w:szCs w:val="20"/>
        </w:rPr>
        <w:t xml:space="preserve">What we tell people is that </w:t>
      </w:r>
      <w:r w:rsidRPr="006E2421">
        <w:rPr>
          <w:rFonts w:ascii="Verdana" w:hAnsi="Verdana"/>
          <w:b/>
          <w:color w:val="7030A0"/>
          <w:sz w:val="20"/>
          <w:szCs w:val="20"/>
        </w:rPr>
        <w:t>DTA says that they will not report to ICE unless they are shown a final order of deportation.</w:t>
      </w:r>
      <w:r w:rsidRPr="006E2421">
        <w:rPr>
          <w:rFonts w:ascii="Verdana" w:hAnsi="Verdana"/>
          <w:color w:val="7030A0"/>
          <w:sz w:val="20"/>
          <w:szCs w:val="20"/>
        </w:rPr>
        <w:t xml:space="preserve"> </w:t>
      </w:r>
      <w:r w:rsidR="006E2421">
        <w:rPr>
          <w:rFonts w:ascii="Verdana" w:hAnsi="Verdana"/>
          <w:color w:val="7030A0"/>
          <w:sz w:val="20"/>
          <w:szCs w:val="20"/>
        </w:rPr>
        <w:t>Can be helpful to s</w:t>
      </w:r>
      <w:r w:rsidRPr="00B2319A">
        <w:rPr>
          <w:rFonts w:ascii="Verdana" w:hAnsi="Verdana"/>
          <w:color w:val="7030A0"/>
          <w:sz w:val="20"/>
          <w:szCs w:val="20"/>
        </w:rPr>
        <w:t>ee</w:t>
      </w:r>
      <w:r w:rsidR="006E2421">
        <w:rPr>
          <w:rFonts w:ascii="Verdana" w:hAnsi="Verdana"/>
          <w:color w:val="7030A0"/>
          <w:sz w:val="20"/>
          <w:szCs w:val="20"/>
        </w:rPr>
        <w:t xml:space="preserve"> this in writing:</w:t>
      </w:r>
      <w:r w:rsidRPr="00B2319A">
        <w:rPr>
          <w:rFonts w:ascii="Verdana" w:hAnsi="Verdana"/>
          <w:color w:val="7030A0"/>
          <w:sz w:val="20"/>
          <w:szCs w:val="20"/>
        </w:rPr>
        <w:t xml:space="preserve"> </w:t>
      </w:r>
      <w:r w:rsidRPr="00B2319A">
        <w:rPr>
          <w:rFonts w:ascii="Verdana" w:hAnsi="Verdana"/>
          <w:b/>
          <w:color w:val="7030A0"/>
          <w:sz w:val="20"/>
          <w:szCs w:val="20"/>
        </w:rPr>
        <w:t>DTA brochure</w:t>
      </w:r>
      <w:r w:rsidRPr="00B2319A">
        <w:rPr>
          <w:rFonts w:ascii="Verdana" w:hAnsi="Verdana" w:cs="Arial"/>
          <w:sz w:val="20"/>
          <w:szCs w:val="20"/>
        </w:rPr>
        <w:t xml:space="preserve"> </w:t>
      </w:r>
      <w:hyperlink r:id="rId19" w:history="1">
        <w:r w:rsidRPr="00B2319A">
          <w:rPr>
            <w:rStyle w:val="Strong"/>
            <w:rFonts w:ascii="Verdana" w:hAnsi="Verdana" w:cs="Arial"/>
            <w:color w:val="0000FF"/>
            <w:sz w:val="20"/>
            <w:szCs w:val="20"/>
          </w:rPr>
          <w:t>What Non-Citizens Need to Know</w:t>
        </w:r>
      </w:hyperlink>
      <w:r w:rsidRPr="00B2319A">
        <w:rPr>
          <w:rFonts w:ascii="Verdana" w:hAnsi="Verdana" w:cs="Arial"/>
          <w:sz w:val="20"/>
          <w:szCs w:val="20"/>
        </w:rPr>
        <w:t xml:space="preserve"> </w:t>
      </w:r>
      <w:r w:rsidRPr="00B2319A">
        <w:rPr>
          <w:rFonts w:ascii="Verdana" w:hAnsi="Verdana"/>
          <w:color w:val="7030A0"/>
          <w:sz w:val="20"/>
          <w:szCs w:val="20"/>
        </w:rPr>
        <w:t xml:space="preserve">- available in English, </w:t>
      </w:r>
      <w:r w:rsidR="00C603D6" w:rsidRPr="00B2319A">
        <w:rPr>
          <w:rFonts w:ascii="Verdana" w:hAnsi="Verdana"/>
          <w:color w:val="7030A0"/>
          <w:sz w:val="20"/>
          <w:szCs w:val="20"/>
        </w:rPr>
        <w:t>Haitian</w:t>
      </w:r>
      <w:r w:rsidRPr="00B2319A">
        <w:rPr>
          <w:rFonts w:ascii="Verdana" w:hAnsi="Verdana"/>
          <w:color w:val="7030A0"/>
          <w:sz w:val="20"/>
          <w:szCs w:val="20"/>
        </w:rPr>
        <w:t xml:space="preserve"> Creole, </w:t>
      </w:r>
      <w:r w:rsidR="00C603D6" w:rsidRPr="00B2319A">
        <w:rPr>
          <w:rFonts w:ascii="Verdana" w:hAnsi="Verdana"/>
          <w:color w:val="7030A0"/>
          <w:sz w:val="20"/>
          <w:szCs w:val="20"/>
        </w:rPr>
        <w:t>Portuguese</w:t>
      </w:r>
      <w:r w:rsidRPr="00B2319A">
        <w:rPr>
          <w:rFonts w:ascii="Verdana" w:hAnsi="Verdana"/>
          <w:color w:val="7030A0"/>
          <w:sz w:val="20"/>
          <w:szCs w:val="20"/>
        </w:rPr>
        <w:t xml:space="preserve">, Spanish, Chinese, Khmer, Russian and Vietnamese. Find it: at bottom of our </w:t>
      </w:r>
      <w:hyperlink r:id="rId20" w:history="1">
        <w:r w:rsidRPr="00B2319A">
          <w:rPr>
            <w:rStyle w:val="Hyperlink"/>
            <w:rFonts w:ascii="Arial" w:hAnsi="Arial" w:cs="Arial"/>
            <w:sz w:val="20"/>
            <w:szCs w:val="20"/>
          </w:rPr>
          <w:t>DTA</w:t>
        </w:r>
      </w:hyperlink>
      <w:r w:rsidRPr="00B2319A">
        <w:rPr>
          <w:rStyle w:val="style171"/>
        </w:rPr>
        <w:t xml:space="preserve"> </w:t>
      </w:r>
      <w:r w:rsidRPr="00B2319A">
        <w:rPr>
          <w:rFonts w:ascii="Verdana" w:hAnsi="Verdana"/>
          <w:color w:val="7030A0"/>
          <w:sz w:val="20"/>
          <w:szCs w:val="20"/>
        </w:rPr>
        <w:t xml:space="preserve">page. </w:t>
      </w:r>
    </w:p>
    <w:p w:rsidR="00B91F13" w:rsidRPr="00B2319A" w:rsidRDefault="00B91F13" w:rsidP="00B91F13">
      <w:pPr>
        <w:pStyle w:val="ListParagraph"/>
        <w:numPr>
          <w:ilvl w:val="0"/>
          <w:numId w:val="20"/>
        </w:numPr>
        <w:rPr>
          <w:rFonts w:ascii="Verdana" w:hAnsi="Verdana"/>
          <w:b/>
          <w:color w:val="7030A0"/>
          <w:sz w:val="20"/>
          <w:szCs w:val="20"/>
        </w:rPr>
      </w:pPr>
      <w:r w:rsidRPr="00B2319A">
        <w:rPr>
          <w:rFonts w:ascii="Verdana" w:hAnsi="Verdana"/>
          <w:b/>
          <w:color w:val="7030A0"/>
          <w:sz w:val="20"/>
          <w:szCs w:val="20"/>
        </w:rPr>
        <w:t>And this question:</w:t>
      </w:r>
      <w:r w:rsidRPr="00B2319A">
        <w:rPr>
          <w:rFonts w:ascii="Verdana" w:hAnsi="Verdana"/>
          <w:color w:val="7030A0"/>
          <w:sz w:val="20"/>
          <w:szCs w:val="20"/>
        </w:rPr>
        <w:t xml:space="preserve"> </w:t>
      </w:r>
      <w:r w:rsidR="0058179C" w:rsidRPr="00B2319A">
        <w:rPr>
          <w:rFonts w:ascii="Verdana" w:hAnsi="Verdana"/>
          <w:b/>
          <w:color w:val="7030A0"/>
          <w:sz w:val="20"/>
          <w:szCs w:val="20"/>
        </w:rPr>
        <w:t xml:space="preserve">does getting benefits impact </w:t>
      </w:r>
      <w:r w:rsidR="00247924" w:rsidRPr="00B2319A">
        <w:rPr>
          <w:rFonts w:ascii="Verdana" w:hAnsi="Verdana"/>
          <w:b/>
          <w:color w:val="7030A0"/>
          <w:sz w:val="20"/>
          <w:szCs w:val="20"/>
        </w:rPr>
        <w:t>immigration status</w:t>
      </w:r>
      <w:r w:rsidR="0058179C" w:rsidRPr="00B2319A">
        <w:rPr>
          <w:rFonts w:ascii="Verdana" w:hAnsi="Verdana"/>
          <w:b/>
          <w:color w:val="7030A0"/>
          <w:sz w:val="20"/>
          <w:szCs w:val="20"/>
        </w:rPr>
        <w:t xml:space="preserve">? </w:t>
      </w:r>
      <w:r w:rsidR="00247924" w:rsidRPr="00B2319A">
        <w:rPr>
          <w:rFonts w:ascii="Verdana" w:hAnsi="Verdana"/>
          <w:b/>
          <w:color w:val="7030A0"/>
          <w:sz w:val="20"/>
          <w:szCs w:val="20"/>
        </w:rPr>
        <w:t>“</w:t>
      </w:r>
      <w:r w:rsidR="0058179C" w:rsidRPr="00B2319A">
        <w:rPr>
          <w:rFonts w:ascii="Verdana" w:hAnsi="Verdana"/>
          <w:b/>
          <w:color w:val="7030A0"/>
          <w:sz w:val="20"/>
          <w:szCs w:val="20"/>
        </w:rPr>
        <w:t>Public Charge</w:t>
      </w:r>
      <w:r w:rsidR="00247924" w:rsidRPr="00B2319A">
        <w:rPr>
          <w:rFonts w:ascii="Verdana" w:hAnsi="Verdana"/>
          <w:b/>
          <w:color w:val="7030A0"/>
          <w:sz w:val="20"/>
          <w:szCs w:val="20"/>
        </w:rPr>
        <w:t>”</w:t>
      </w:r>
      <w:r w:rsidR="0058179C" w:rsidRPr="00B2319A">
        <w:rPr>
          <w:rFonts w:ascii="Verdana" w:hAnsi="Verdana"/>
          <w:color w:val="7030A0"/>
          <w:sz w:val="20"/>
          <w:szCs w:val="20"/>
        </w:rPr>
        <w:t xml:space="preserve"> describes those that immigration service believes will become primarily dependent on public benefits. Depending on immigration status, USCIS and State Department consular officers abroad can refuse to let you enter the U.S., re-enter the U.S., or become a permanent resident. </w:t>
      </w:r>
      <w:r w:rsidR="0058179C" w:rsidRPr="006E2421">
        <w:rPr>
          <w:rFonts w:ascii="Verdana" w:hAnsi="Verdana"/>
          <w:b/>
          <w:color w:val="7030A0"/>
          <w:sz w:val="20"/>
          <w:szCs w:val="20"/>
        </w:rPr>
        <w:t xml:space="preserve">NOTE: the rules about Public Charge </w:t>
      </w:r>
      <w:r w:rsidRPr="006E2421">
        <w:rPr>
          <w:rFonts w:ascii="Verdana" w:hAnsi="Verdana"/>
          <w:b/>
          <w:color w:val="7030A0"/>
          <w:sz w:val="20"/>
          <w:szCs w:val="20"/>
        </w:rPr>
        <w:t xml:space="preserve">MAY </w:t>
      </w:r>
      <w:r w:rsidRPr="006E2421">
        <w:rPr>
          <w:rFonts w:ascii="Verdana" w:hAnsi="Verdana"/>
          <w:b/>
          <w:color w:val="7030A0"/>
          <w:sz w:val="20"/>
          <w:szCs w:val="20"/>
        </w:rPr>
        <w:lastRenderedPageBreak/>
        <w:t>change under Trump administration</w:t>
      </w:r>
      <w:r w:rsidR="0058179C" w:rsidRPr="006E2421">
        <w:rPr>
          <w:rFonts w:ascii="Verdana" w:hAnsi="Verdana"/>
          <w:b/>
          <w:color w:val="7030A0"/>
          <w:sz w:val="20"/>
          <w:szCs w:val="20"/>
        </w:rPr>
        <w:t>;</w:t>
      </w:r>
      <w:r w:rsidRPr="006E2421">
        <w:rPr>
          <w:rFonts w:ascii="Verdana" w:hAnsi="Verdana"/>
          <w:b/>
          <w:color w:val="7030A0"/>
          <w:sz w:val="20"/>
          <w:szCs w:val="20"/>
        </w:rPr>
        <w:t xml:space="preserve"> they leaked a proposed Executive Order that would dramatically change </w:t>
      </w:r>
      <w:r w:rsidR="0058179C" w:rsidRPr="006E2421">
        <w:rPr>
          <w:rFonts w:ascii="Verdana" w:hAnsi="Verdana"/>
          <w:b/>
          <w:color w:val="7030A0"/>
          <w:sz w:val="20"/>
          <w:szCs w:val="20"/>
        </w:rPr>
        <w:t>rules</w:t>
      </w:r>
      <w:r w:rsidR="006E2421">
        <w:rPr>
          <w:rFonts w:ascii="Verdana" w:hAnsi="Verdana"/>
          <w:b/>
          <w:color w:val="7030A0"/>
          <w:sz w:val="20"/>
          <w:szCs w:val="20"/>
        </w:rPr>
        <w:t xml:space="preserve">. Current </w:t>
      </w:r>
      <w:r w:rsidR="0058179C" w:rsidRPr="006E2421">
        <w:rPr>
          <w:rFonts w:ascii="Verdana" w:hAnsi="Verdana"/>
          <w:b/>
          <w:color w:val="7030A0"/>
          <w:sz w:val="20"/>
          <w:szCs w:val="20"/>
        </w:rPr>
        <w:t>key points:</w:t>
      </w:r>
      <w:r w:rsidR="0058179C" w:rsidRPr="00B2319A">
        <w:rPr>
          <w:rFonts w:ascii="Verdana" w:hAnsi="Verdana"/>
          <w:color w:val="7030A0"/>
          <w:sz w:val="20"/>
          <w:szCs w:val="20"/>
        </w:rPr>
        <w:t xml:space="preserve"> </w:t>
      </w:r>
    </w:p>
    <w:p w:rsidR="00B91F13" w:rsidRPr="00B2319A" w:rsidRDefault="00B91F13" w:rsidP="00B91F13">
      <w:pPr>
        <w:pStyle w:val="ListParagraph"/>
        <w:numPr>
          <w:ilvl w:val="1"/>
          <w:numId w:val="20"/>
        </w:numPr>
        <w:rPr>
          <w:rFonts w:ascii="Verdana" w:hAnsi="Verdana"/>
          <w:color w:val="7030A0"/>
          <w:sz w:val="20"/>
          <w:szCs w:val="20"/>
        </w:rPr>
      </w:pPr>
      <w:r w:rsidRPr="00B2319A">
        <w:rPr>
          <w:rFonts w:ascii="Verdana" w:hAnsi="Verdana"/>
          <w:color w:val="7030A0"/>
          <w:sz w:val="20"/>
          <w:szCs w:val="20"/>
        </w:rPr>
        <w:t xml:space="preserve">Public charge is </w:t>
      </w:r>
      <w:r w:rsidR="006E2421">
        <w:rPr>
          <w:rFonts w:ascii="Verdana" w:hAnsi="Verdana"/>
          <w:color w:val="7030A0"/>
          <w:sz w:val="20"/>
          <w:szCs w:val="20"/>
        </w:rPr>
        <w:t xml:space="preserve">typically </w:t>
      </w:r>
      <w:r w:rsidRPr="00B2319A">
        <w:rPr>
          <w:rFonts w:ascii="Verdana" w:hAnsi="Verdana"/>
          <w:color w:val="7030A0"/>
          <w:sz w:val="20"/>
          <w:szCs w:val="20"/>
        </w:rPr>
        <w:t xml:space="preserve">a </w:t>
      </w:r>
      <w:r w:rsidRPr="00B2319A">
        <w:rPr>
          <w:rFonts w:ascii="Verdana" w:hAnsi="Verdana"/>
          <w:b/>
          <w:color w:val="7030A0"/>
          <w:sz w:val="20"/>
          <w:szCs w:val="20"/>
        </w:rPr>
        <w:t>concern for those who do not yet have Green Card/Legal Permanent Resident status</w:t>
      </w:r>
      <w:r w:rsidR="0058179C" w:rsidRPr="00B2319A">
        <w:rPr>
          <w:rFonts w:ascii="Verdana" w:hAnsi="Verdana"/>
          <w:color w:val="7030A0"/>
          <w:sz w:val="20"/>
          <w:szCs w:val="20"/>
        </w:rPr>
        <w:t xml:space="preserve">. It is </w:t>
      </w:r>
      <w:r w:rsidR="000A36D8" w:rsidRPr="00B2319A">
        <w:rPr>
          <w:rFonts w:ascii="Verdana" w:hAnsi="Verdana"/>
          <w:color w:val="7030A0"/>
          <w:sz w:val="20"/>
          <w:szCs w:val="20"/>
        </w:rPr>
        <w:t xml:space="preserve">generally </w:t>
      </w:r>
      <w:r w:rsidR="0058179C" w:rsidRPr="00B2319A">
        <w:rPr>
          <w:rFonts w:ascii="Verdana" w:hAnsi="Verdana"/>
          <w:color w:val="7030A0"/>
          <w:sz w:val="20"/>
          <w:szCs w:val="20"/>
        </w:rPr>
        <w:t>NOT a concern for LPRs</w:t>
      </w:r>
      <w:r w:rsidR="000A36D8" w:rsidRPr="00B2319A">
        <w:rPr>
          <w:rFonts w:ascii="Verdana" w:hAnsi="Verdana"/>
          <w:color w:val="7030A0"/>
          <w:sz w:val="20"/>
          <w:szCs w:val="20"/>
        </w:rPr>
        <w:t xml:space="preserve"> when</w:t>
      </w:r>
      <w:r w:rsidR="0058179C" w:rsidRPr="00B2319A">
        <w:rPr>
          <w:rFonts w:ascii="Verdana" w:hAnsi="Verdana"/>
          <w:color w:val="7030A0"/>
          <w:sz w:val="20"/>
          <w:szCs w:val="20"/>
        </w:rPr>
        <w:t xml:space="preserve"> seeking citizenship</w:t>
      </w:r>
      <w:r w:rsidR="006E2421">
        <w:rPr>
          <w:rFonts w:ascii="Verdana" w:hAnsi="Verdana"/>
          <w:color w:val="7030A0"/>
          <w:sz w:val="20"/>
          <w:szCs w:val="20"/>
        </w:rPr>
        <w:t>- with</w:t>
      </w:r>
      <w:r w:rsidR="000A36D8" w:rsidRPr="00B2319A">
        <w:rPr>
          <w:rFonts w:ascii="Verdana" w:hAnsi="Verdana"/>
          <w:color w:val="7030A0"/>
          <w:sz w:val="20"/>
          <w:szCs w:val="20"/>
        </w:rPr>
        <w:t xml:space="preserve"> </w:t>
      </w:r>
      <w:r w:rsidR="006E2421">
        <w:rPr>
          <w:rFonts w:ascii="Verdana" w:hAnsi="Verdana"/>
          <w:color w:val="7030A0"/>
          <w:sz w:val="20"/>
          <w:szCs w:val="20"/>
        </w:rPr>
        <w:t>o</w:t>
      </w:r>
      <w:r w:rsidR="000A36D8" w:rsidRPr="00B2319A">
        <w:rPr>
          <w:rFonts w:ascii="Verdana" w:hAnsi="Verdana"/>
          <w:color w:val="7030A0"/>
          <w:sz w:val="20"/>
          <w:szCs w:val="20"/>
        </w:rPr>
        <w:t xml:space="preserve">ne </w:t>
      </w:r>
      <w:r w:rsidR="006E2421">
        <w:rPr>
          <w:rFonts w:ascii="Verdana" w:hAnsi="Verdana"/>
          <w:color w:val="7030A0"/>
          <w:sz w:val="20"/>
          <w:szCs w:val="20"/>
        </w:rPr>
        <w:t>exception</w:t>
      </w:r>
      <w:r w:rsidR="000A36D8" w:rsidRPr="00B2319A">
        <w:rPr>
          <w:rFonts w:ascii="Verdana" w:hAnsi="Verdana"/>
          <w:color w:val="7030A0"/>
          <w:sz w:val="20"/>
          <w:szCs w:val="20"/>
        </w:rPr>
        <w:t>-</w:t>
      </w:r>
      <w:r w:rsidR="0058179C" w:rsidRPr="00B2319A">
        <w:rPr>
          <w:rFonts w:ascii="Verdana" w:hAnsi="Verdana"/>
          <w:color w:val="7030A0"/>
          <w:sz w:val="20"/>
          <w:szCs w:val="20"/>
        </w:rPr>
        <w:t xml:space="preserve"> </w:t>
      </w:r>
      <w:r w:rsidR="000A36D8" w:rsidRPr="00B2319A">
        <w:rPr>
          <w:rFonts w:ascii="Verdana" w:hAnsi="Verdana"/>
          <w:color w:val="7030A0"/>
          <w:sz w:val="20"/>
          <w:szCs w:val="20"/>
        </w:rPr>
        <w:t>if they</w:t>
      </w:r>
      <w:r w:rsidRPr="00B2319A">
        <w:rPr>
          <w:rFonts w:ascii="Verdana" w:hAnsi="Verdana"/>
          <w:color w:val="7030A0"/>
          <w:sz w:val="20"/>
          <w:szCs w:val="20"/>
        </w:rPr>
        <w:t xml:space="preserve"> leave country for </w:t>
      </w:r>
      <w:r w:rsidR="0058179C" w:rsidRPr="00B2319A">
        <w:rPr>
          <w:rFonts w:ascii="Verdana" w:hAnsi="Verdana"/>
          <w:color w:val="7030A0"/>
          <w:sz w:val="20"/>
          <w:szCs w:val="20"/>
        </w:rPr>
        <w:t>more than 180 days</w:t>
      </w:r>
      <w:r w:rsidR="006E2421">
        <w:rPr>
          <w:rFonts w:ascii="Verdana" w:hAnsi="Verdana"/>
          <w:color w:val="7030A0"/>
          <w:sz w:val="20"/>
          <w:szCs w:val="20"/>
        </w:rPr>
        <w:t xml:space="preserve"> may have face difficulty with re-entry.</w:t>
      </w:r>
    </w:p>
    <w:p w:rsidR="000A36D8" w:rsidRPr="00B2319A" w:rsidRDefault="00B91F13" w:rsidP="000A36D8">
      <w:pPr>
        <w:pStyle w:val="ListParagraph"/>
        <w:numPr>
          <w:ilvl w:val="1"/>
          <w:numId w:val="20"/>
        </w:numPr>
        <w:rPr>
          <w:rFonts w:ascii="Verdana" w:hAnsi="Verdana"/>
          <w:color w:val="7030A0"/>
          <w:sz w:val="20"/>
          <w:szCs w:val="20"/>
        </w:rPr>
      </w:pPr>
      <w:r w:rsidRPr="00B2319A">
        <w:rPr>
          <w:rFonts w:ascii="Verdana" w:hAnsi="Verdana"/>
          <w:b/>
          <w:color w:val="7030A0"/>
          <w:sz w:val="20"/>
          <w:szCs w:val="20"/>
        </w:rPr>
        <w:t>The only type of benefits that should count as “public charge” are cash benefits</w:t>
      </w:r>
      <w:r w:rsidR="000A36D8" w:rsidRPr="00B2319A">
        <w:rPr>
          <w:rFonts w:ascii="Verdana" w:hAnsi="Verdana"/>
          <w:color w:val="7030A0"/>
          <w:sz w:val="20"/>
          <w:szCs w:val="20"/>
        </w:rPr>
        <w:t xml:space="preserve"> such as </w:t>
      </w:r>
      <w:r w:rsidRPr="00B2319A">
        <w:rPr>
          <w:rFonts w:ascii="Verdana" w:hAnsi="Verdana"/>
          <w:color w:val="7030A0"/>
          <w:sz w:val="20"/>
          <w:szCs w:val="20"/>
        </w:rPr>
        <w:t>TAFDC, EAEDC</w:t>
      </w:r>
      <w:r w:rsidR="000A36D8" w:rsidRPr="00B2319A">
        <w:rPr>
          <w:rFonts w:ascii="Verdana" w:hAnsi="Verdana"/>
          <w:color w:val="7030A0"/>
          <w:sz w:val="20"/>
          <w:szCs w:val="20"/>
        </w:rPr>
        <w:t xml:space="preserve"> </w:t>
      </w:r>
      <w:r w:rsidR="000A36D8" w:rsidRPr="00B2319A">
        <w:rPr>
          <w:rFonts w:ascii="Verdana" w:hAnsi="Verdana"/>
          <w:b/>
          <w:color w:val="7030A0"/>
          <w:sz w:val="20"/>
          <w:szCs w:val="20"/>
        </w:rPr>
        <w:t>and Medicaid for Long-Term care</w:t>
      </w:r>
      <w:r w:rsidR="000A36D8" w:rsidRPr="00B2319A">
        <w:rPr>
          <w:rFonts w:ascii="Verdana" w:hAnsi="Verdana"/>
          <w:color w:val="7030A0"/>
          <w:sz w:val="20"/>
          <w:szCs w:val="20"/>
        </w:rPr>
        <w:t xml:space="preserve"> (SNF placement)</w:t>
      </w:r>
      <w:r w:rsidRPr="00B2319A">
        <w:rPr>
          <w:rFonts w:ascii="Verdana" w:hAnsi="Verdana"/>
          <w:color w:val="7030A0"/>
          <w:sz w:val="20"/>
          <w:szCs w:val="20"/>
        </w:rPr>
        <w:t>. NOT SNAP, fuel assistance, medical care, housing assist, etc.</w:t>
      </w:r>
    </w:p>
    <w:p w:rsidR="00B91F13" w:rsidRPr="00B2319A" w:rsidRDefault="000A36D8" w:rsidP="000A36D8">
      <w:pPr>
        <w:pStyle w:val="ListParagraph"/>
        <w:numPr>
          <w:ilvl w:val="1"/>
          <w:numId w:val="20"/>
        </w:numPr>
        <w:rPr>
          <w:rFonts w:ascii="Verdana" w:hAnsi="Verdana"/>
          <w:color w:val="7030A0"/>
          <w:sz w:val="20"/>
          <w:szCs w:val="20"/>
        </w:rPr>
      </w:pPr>
      <w:r w:rsidRPr="00B2319A">
        <w:rPr>
          <w:rFonts w:ascii="Verdana" w:hAnsi="Verdana"/>
          <w:b/>
          <w:color w:val="7030A0"/>
          <w:sz w:val="20"/>
          <w:szCs w:val="20"/>
        </w:rPr>
        <w:t>Receiving cash assist is NOT an automatic bar to getting LPR status.</w:t>
      </w:r>
      <w:r w:rsidRPr="00B2319A">
        <w:rPr>
          <w:rFonts w:ascii="Verdana" w:hAnsi="Verdana"/>
          <w:color w:val="7030A0"/>
          <w:sz w:val="20"/>
          <w:szCs w:val="20"/>
        </w:rPr>
        <w:t xml:space="preserve"> You should not be denied a green card just because you used cash welfare in the past. But, you will need to show that you are not likely to need cash welfare in the future. It will be easier to show this if you used welfare a long time ago, or only briefly to get through a hard time. W</w:t>
      </w:r>
      <w:r w:rsidR="00B91F13" w:rsidRPr="00B2319A">
        <w:rPr>
          <w:rFonts w:ascii="Verdana" w:hAnsi="Verdana"/>
          <w:color w:val="7030A0"/>
          <w:sz w:val="20"/>
          <w:szCs w:val="20"/>
        </w:rPr>
        <w:t>e advise speaking with an advocate in these situations.</w:t>
      </w:r>
    </w:p>
    <w:p w:rsidR="00B91F13" w:rsidRPr="00B2319A" w:rsidRDefault="00B91F13" w:rsidP="00B91F13">
      <w:pPr>
        <w:pStyle w:val="ListParagraph"/>
        <w:numPr>
          <w:ilvl w:val="1"/>
          <w:numId w:val="20"/>
        </w:numPr>
        <w:rPr>
          <w:rStyle w:val="style171"/>
          <w:rFonts w:ascii="Verdana" w:hAnsi="Verdana" w:cs="Times New Roman"/>
          <w:b/>
          <w:color w:val="7030A0"/>
        </w:rPr>
      </w:pPr>
      <w:r w:rsidRPr="00B2319A">
        <w:rPr>
          <w:rFonts w:ascii="Verdana" w:hAnsi="Verdana"/>
          <w:color w:val="7030A0"/>
          <w:sz w:val="20"/>
          <w:szCs w:val="20"/>
        </w:rPr>
        <w:t xml:space="preserve">Find it: </w:t>
      </w:r>
      <w:hyperlink r:id="rId21" w:anchor="publiccharge" w:history="1">
        <w:r w:rsidRPr="00B2319A">
          <w:rPr>
            <w:rStyle w:val="Hyperlink"/>
            <w:rFonts w:ascii="Verdana" w:hAnsi="Verdana" w:cs="Arial"/>
            <w:sz w:val="20"/>
            <w:szCs w:val="20"/>
          </w:rPr>
          <w:t>Public Charge</w:t>
        </w:r>
      </w:hyperlink>
    </w:p>
    <w:p w:rsidR="00B91F13" w:rsidRPr="00B2319A" w:rsidRDefault="00B91F13" w:rsidP="00B91F13">
      <w:pPr>
        <w:pStyle w:val="ListParagraph"/>
        <w:ind w:left="1080"/>
        <w:rPr>
          <w:rStyle w:val="style171"/>
          <w:rFonts w:ascii="Verdana" w:hAnsi="Verdana" w:cs="Times New Roman"/>
          <w:b/>
          <w:color w:val="7030A0"/>
        </w:rPr>
      </w:pPr>
    </w:p>
    <w:p w:rsidR="00B91F13" w:rsidRPr="00B2319A" w:rsidRDefault="00B91F13" w:rsidP="00B91F13">
      <w:pPr>
        <w:pStyle w:val="ListParagraph"/>
        <w:numPr>
          <w:ilvl w:val="0"/>
          <w:numId w:val="20"/>
        </w:numPr>
        <w:rPr>
          <w:sz w:val="20"/>
          <w:szCs w:val="20"/>
        </w:rPr>
      </w:pPr>
      <w:r w:rsidRPr="00B2319A">
        <w:rPr>
          <w:rStyle w:val="style171"/>
          <w:rFonts w:ascii="Verdana" w:hAnsi="Verdana"/>
          <w:b/>
          <w:color w:val="7030A0"/>
        </w:rPr>
        <w:t>Lyft Concierge service-</w:t>
      </w:r>
      <w:r w:rsidRPr="00B2319A">
        <w:rPr>
          <w:sz w:val="20"/>
          <w:szCs w:val="20"/>
        </w:rPr>
        <w:t xml:space="preserve"> </w:t>
      </w:r>
      <w:r w:rsidRPr="00B2319A">
        <w:rPr>
          <w:rFonts w:ascii="Verdana" w:hAnsi="Verdana"/>
          <w:color w:val="7030A0"/>
          <w:sz w:val="20"/>
          <w:szCs w:val="20"/>
        </w:rPr>
        <w:t xml:space="preserve">patients are being told that our oncology social workers have or could have access to funds for cancer pts. </w:t>
      </w:r>
      <w:r w:rsidRPr="006E2421">
        <w:rPr>
          <w:rFonts w:ascii="Verdana" w:hAnsi="Verdana"/>
          <w:b/>
          <w:color w:val="7030A0"/>
          <w:sz w:val="20"/>
          <w:szCs w:val="20"/>
        </w:rPr>
        <w:t xml:space="preserve">We do not </w:t>
      </w:r>
      <w:proofErr w:type="gramStart"/>
      <w:r w:rsidRPr="006E2421">
        <w:rPr>
          <w:rFonts w:ascii="Verdana" w:hAnsi="Verdana"/>
          <w:b/>
          <w:color w:val="7030A0"/>
          <w:sz w:val="20"/>
          <w:szCs w:val="20"/>
        </w:rPr>
        <w:t>as of yet</w:t>
      </w:r>
      <w:proofErr w:type="gramEnd"/>
      <w:r w:rsidRPr="00B2319A">
        <w:rPr>
          <w:rFonts w:ascii="Verdana" w:hAnsi="Verdana"/>
          <w:color w:val="7030A0"/>
          <w:sz w:val="20"/>
          <w:szCs w:val="20"/>
        </w:rPr>
        <w:t xml:space="preserve">, but we are exploring this at the moment. </w:t>
      </w:r>
    </w:p>
    <w:p w:rsidR="00B91F13" w:rsidRPr="00B91F13" w:rsidRDefault="00B91F13" w:rsidP="00B91F13">
      <w:pPr>
        <w:rPr>
          <w:rFonts w:ascii="Verdana" w:hAnsi="Verdana"/>
          <w:b/>
          <w:color w:val="7030A0"/>
        </w:rPr>
      </w:pPr>
    </w:p>
    <w:p w:rsidR="00523D9A" w:rsidRPr="00EA1739" w:rsidRDefault="00523D9A" w:rsidP="00523D9A">
      <w:pPr>
        <w:spacing w:after="120"/>
        <w:rPr>
          <w:rFonts w:ascii="Verdana" w:hAnsi="Verdana"/>
          <w:b/>
        </w:rPr>
      </w:pPr>
      <w:r>
        <w:rPr>
          <w:rFonts w:ascii="Verdana" w:hAnsi="Verdana"/>
          <w:b/>
        </w:rPr>
        <w:t xml:space="preserve">Updates and </w:t>
      </w:r>
      <w:r w:rsidRPr="009E10EE">
        <w:rPr>
          <w:rFonts w:ascii="Verdana" w:hAnsi="Verdana"/>
          <w:b/>
        </w:rPr>
        <w:t>Seeking Feedback</w:t>
      </w:r>
    </w:p>
    <w:p w:rsidR="00523D9A" w:rsidRDefault="00523D9A" w:rsidP="00523D9A">
      <w:pPr>
        <w:pStyle w:val="ListParagraph"/>
        <w:numPr>
          <w:ilvl w:val="0"/>
          <w:numId w:val="26"/>
        </w:numPr>
        <w:spacing w:before="240"/>
        <w:rPr>
          <w:rFonts w:ascii="Verdana" w:hAnsi="Verdana"/>
        </w:rPr>
      </w:pPr>
      <w:r w:rsidRPr="00D6732C">
        <w:rPr>
          <w:rFonts w:ascii="Verdana" w:hAnsi="Verdana"/>
          <w:b/>
        </w:rPr>
        <w:t>Project: Transportation to Boston- NH and ME Medicaid</w:t>
      </w:r>
      <w:r w:rsidRPr="00D6732C">
        <w:rPr>
          <w:rFonts w:ascii="Verdana" w:hAnsi="Verdana"/>
        </w:rPr>
        <w:t xml:space="preserve"> (</w:t>
      </w:r>
      <w:r>
        <w:rPr>
          <w:rFonts w:ascii="Verdana" w:hAnsi="Verdana"/>
        </w:rPr>
        <w:t xml:space="preserve">requested by this group; </w:t>
      </w:r>
      <w:r w:rsidRPr="00D6732C">
        <w:rPr>
          <w:rFonts w:ascii="Verdana" w:hAnsi="Verdana"/>
        </w:rPr>
        <w:t>e-mailed to group 11/17) and in last month’s newsletter</w:t>
      </w:r>
      <w:r>
        <w:rPr>
          <w:rFonts w:ascii="Verdana" w:hAnsi="Verdana"/>
        </w:rPr>
        <w:t>.</w:t>
      </w:r>
    </w:p>
    <w:p w:rsidR="00523D9A" w:rsidRPr="00EA1739" w:rsidRDefault="00523D9A" w:rsidP="00523D9A">
      <w:pPr>
        <w:pStyle w:val="subhead"/>
        <w:spacing w:before="120" w:beforeAutospacing="0" w:after="120" w:afterAutospacing="0"/>
        <w:ind w:left="720"/>
        <w:rPr>
          <w:rFonts w:ascii="Verdana" w:hAnsi="Verdana"/>
          <w:color w:val="auto"/>
          <w:sz w:val="20"/>
          <w:szCs w:val="20"/>
        </w:rPr>
      </w:pPr>
      <w:bookmarkStart w:id="2" w:name="_GoBack"/>
      <w:r w:rsidRPr="00EA1739">
        <w:rPr>
          <w:rFonts w:ascii="Verdana" w:hAnsi="Verdana"/>
          <w:color w:val="auto"/>
          <w:sz w:val="20"/>
          <w:szCs w:val="20"/>
        </w:rPr>
        <w:t>New Hampshire Medicaid</w:t>
      </w:r>
    </w:p>
    <w:p w:rsidR="00523D9A" w:rsidRPr="00EA1739" w:rsidRDefault="00523D9A" w:rsidP="00523D9A">
      <w:pPr>
        <w:pStyle w:val="bodytext0"/>
        <w:spacing w:before="0" w:beforeAutospacing="0" w:after="120" w:afterAutospacing="0"/>
        <w:ind w:left="720"/>
        <w:rPr>
          <w:rFonts w:ascii="Verdana" w:hAnsi="Verdana"/>
          <w:sz w:val="20"/>
          <w:szCs w:val="20"/>
        </w:rPr>
      </w:pPr>
      <w:r w:rsidRPr="00EA1739">
        <w:rPr>
          <w:rFonts w:ascii="Verdana" w:hAnsi="Verdana"/>
          <w:sz w:val="20"/>
          <w:szCs w:val="20"/>
        </w:rPr>
        <w:t xml:space="preserve">Members of NH Medicaid’s Fee-for-Service (FFS), Premium Assistance (PAP), and Managed Care Organization (MCOs) may arrange transportation for medical appointments (not limited to cancer care) </w:t>
      </w:r>
      <w:r w:rsidRPr="00EA1739">
        <w:rPr>
          <w:rStyle w:val="Strong"/>
          <w:rFonts w:ascii="Verdana" w:hAnsi="Verdana"/>
          <w:sz w:val="20"/>
          <w:szCs w:val="20"/>
        </w:rPr>
        <w:t>with prior authorization</w:t>
      </w:r>
      <w:r w:rsidRPr="00EA1739">
        <w:rPr>
          <w:rFonts w:ascii="Verdana" w:hAnsi="Verdana"/>
          <w:sz w:val="20"/>
          <w:szCs w:val="20"/>
        </w:rPr>
        <w:t xml:space="preserve">. </w:t>
      </w:r>
    </w:p>
    <w:p w:rsidR="00523D9A" w:rsidRPr="00EA1739" w:rsidRDefault="00523D9A" w:rsidP="00523D9A">
      <w:pPr>
        <w:pStyle w:val="NormalWeb"/>
        <w:spacing w:after="120"/>
        <w:ind w:left="720"/>
        <w:rPr>
          <w:rFonts w:ascii="Verdana" w:hAnsi="Verdana" w:cs="Arial"/>
          <w:sz w:val="20"/>
          <w:szCs w:val="20"/>
        </w:rPr>
      </w:pPr>
      <w:r w:rsidRPr="00EA1739">
        <w:rPr>
          <w:rStyle w:val="bodytext1"/>
          <w:rFonts w:ascii="Verdana" w:hAnsi="Verdana"/>
          <w:b/>
          <w:bCs/>
          <w:sz w:val="20"/>
          <w:szCs w:val="20"/>
        </w:rPr>
        <w:t>More Information and contacts:</w:t>
      </w:r>
      <w:r w:rsidRPr="00EA1739">
        <w:rPr>
          <w:rStyle w:val="bodytext1"/>
          <w:rFonts w:ascii="Verdana" w:hAnsi="Verdana"/>
          <w:sz w:val="20"/>
          <w:szCs w:val="20"/>
        </w:rPr>
        <w:t xml:space="preserve">  </w:t>
      </w:r>
      <w:hyperlink r:id="rId22" w:history="1">
        <w:r w:rsidRPr="00EA1739">
          <w:rPr>
            <w:rStyle w:val="Hyperlink"/>
            <w:rFonts w:ascii="Verdana" w:hAnsi="Verdana" w:cs="Arial"/>
            <w:sz w:val="20"/>
            <w:szCs w:val="20"/>
          </w:rPr>
          <w:t>Guide on How to Request Transportation for NH Medicaid Recipients</w:t>
        </w:r>
      </w:hyperlink>
    </w:p>
    <w:p w:rsidR="00523D9A" w:rsidRPr="00EA1739" w:rsidRDefault="00523D9A" w:rsidP="00523D9A">
      <w:pPr>
        <w:pStyle w:val="subhead"/>
        <w:spacing w:before="0" w:beforeAutospacing="0" w:after="120" w:afterAutospacing="0"/>
        <w:ind w:left="720"/>
        <w:rPr>
          <w:rFonts w:ascii="Verdana" w:hAnsi="Verdana"/>
          <w:color w:val="auto"/>
          <w:sz w:val="20"/>
          <w:szCs w:val="20"/>
        </w:rPr>
      </w:pPr>
      <w:proofErr w:type="spellStart"/>
      <w:r w:rsidRPr="00EA1739">
        <w:rPr>
          <w:rFonts w:ascii="Verdana" w:hAnsi="Verdana"/>
          <w:color w:val="auto"/>
          <w:sz w:val="20"/>
          <w:szCs w:val="20"/>
        </w:rPr>
        <w:t>MaineCare</w:t>
      </w:r>
      <w:proofErr w:type="spellEnd"/>
      <w:r w:rsidRPr="00EA1739">
        <w:rPr>
          <w:rFonts w:ascii="Verdana" w:hAnsi="Verdana"/>
          <w:color w:val="auto"/>
          <w:sz w:val="20"/>
          <w:szCs w:val="20"/>
        </w:rPr>
        <w:t xml:space="preserve"> Services</w:t>
      </w:r>
    </w:p>
    <w:p w:rsidR="0021081C" w:rsidRPr="00EA1739" w:rsidRDefault="00523D9A" w:rsidP="0021081C">
      <w:pPr>
        <w:pStyle w:val="bodytext0"/>
        <w:spacing w:before="0" w:beforeAutospacing="0" w:after="120" w:afterAutospacing="0"/>
        <w:ind w:left="720"/>
        <w:rPr>
          <w:rFonts w:ascii="Verdana" w:hAnsi="Verdana"/>
          <w:sz w:val="20"/>
          <w:szCs w:val="20"/>
        </w:rPr>
      </w:pPr>
      <w:proofErr w:type="spellStart"/>
      <w:r w:rsidRPr="00EA1739">
        <w:rPr>
          <w:rStyle w:val="Strong"/>
          <w:rFonts w:ascii="Verdana" w:hAnsi="Verdana"/>
          <w:sz w:val="20"/>
          <w:szCs w:val="20"/>
        </w:rPr>
        <w:t>LogistiCare</w:t>
      </w:r>
      <w:proofErr w:type="spellEnd"/>
      <w:r w:rsidRPr="00EA1739">
        <w:rPr>
          <w:rStyle w:val="Strong"/>
          <w:rFonts w:ascii="Verdana" w:hAnsi="Verdana"/>
          <w:sz w:val="20"/>
          <w:szCs w:val="20"/>
        </w:rPr>
        <w:t xml:space="preserve">, </w:t>
      </w:r>
      <w:proofErr w:type="spellStart"/>
      <w:r w:rsidRPr="00EA1739">
        <w:rPr>
          <w:rStyle w:val="Strong"/>
          <w:rFonts w:ascii="Verdana" w:hAnsi="Verdana"/>
          <w:sz w:val="20"/>
          <w:szCs w:val="20"/>
        </w:rPr>
        <w:t>MidCoast</w:t>
      </w:r>
      <w:proofErr w:type="spellEnd"/>
      <w:r w:rsidRPr="00EA1739">
        <w:rPr>
          <w:rStyle w:val="Strong"/>
          <w:rFonts w:ascii="Verdana" w:hAnsi="Verdana"/>
          <w:sz w:val="20"/>
          <w:szCs w:val="20"/>
        </w:rPr>
        <w:t xml:space="preserve"> Connector and </w:t>
      </w:r>
      <w:proofErr w:type="spellStart"/>
      <w:r w:rsidRPr="00EA1739">
        <w:rPr>
          <w:rStyle w:val="Strong"/>
          <w:rFonts w:ascii="Verdana" w:hAnsi="Verdana"/>
          <w:sz w:val="20"/>
          <w:szCs w:val="20"/>
        </w:rPr>
        <w:t>Penquis</w:t>
      </w:r>
      <w:proofErr w:type="spellEnd"/>
      <w:r w:rsidRPr="00EA1739">
        <w:rPr>
          <w:rStyle w:val="Strong"/>
          <w:rFonts w:ascii="Verdana" w:hAnsi="Verdana"/>
          <w:sz w:val="20"/>
          <w:szCs w:val="20"/>
        </w:rPr>
        <w:t xml:space="preserve"> CAP </w:t>
      </w:r>
      <w:r w:rsidRPr="00EA1739">
        <w:rPr>
          <w:rFonts w:ascii="Verdana" w:hAnsi="Verdana"/>
          <w:sz w:val="20"/>
          <w:szCs w:val="20"/>
        </w:rPr>
        <w:t xml:space="preserve">provide transportation to Boston for all medical appointments with </w:t>
      </w:r>
      <w:r w:rsidRPr="00EA1739">
        <w:rPr>
          <w:rStyle w:val="Strong"/>
          <w:rFonts w:ascii="Verdana" w:hAnsi="Verdana"/>
          <w:sz w:val="20"/>
          <w:szCs w:val="20"/>
        </w:rPr>
        <w:t>prior authorization</w:t>
      </w:r>
      <w:r w:rsidRPr="00EA1739">
        <w:rPr>
          <w:rFonts w:ascii="Verdana" w:hAnsi="Verdana"/>
          <w:sz w:val="20"/>
          <w:szCs w:val="20"/>
        </w:rPr>
        <w:t xml:space="preserve"> and at least 2-3 business </w:t>
      </w:r>
      <w:proofErr w:type="spellStart"/>
      <w:proofErr w:type="gramStart"/>
      <w:r w:rsidRPr="00EA1739">
        <w:rPr>
          <w:rFonts w:ascii="Verdana" w:hAnsi="Verdana"/>
          <w:sz w:val="20"/>
          <w:szCs w:val="20"/>
        </w:rPr>
        <w:t>days</w:t>
      </w:r>
      <w:proofErr w:type="gramEnd"/>
      <w:r w:rsidRPr="00EA1739">
        <w:rPr>
          <w:rFonts w:ascii="Verdana" w:hAnsi="Verdana"/>
          <w:sz w:val="20"/>
          <w:szCs w:val="20"/>
        </w:rPr>
        <w:t xml:space="preserve"> notice</w:t>
      </w:r>
      <w:proofErr w:type="spellEnd"/>
      <w:r w:rsidRPr="00EA1739">
        <w:rPr>
          <w:rFonts w:ascii="Verdana" w:hAnsi="Verdana"/>
          <w:sz w:val="20"/>
          <w:szCs w:val="20"/>
        </w:rPr>
        <w:t>.  </w:t>
      </w:r>
    </w:p>
    <w:p w:rsidR="00523D9A" w:rsidRDefault="00523D9A" w:rsidP="00523D9A">
      <w:pPr>
        <w:pStyle w:val="bodytext0"/>
        <w:spacing w:before="0" w:beforeAutospacing="0" w:after="120" w:afterAutospacing="0"/>
        <w:ind w:left="720"/>
        <w:rPr>
          <w:rStyle w:val="Hyperlink"/>
          <w:sz w:val="20"/>
          <w:szCs w:val="20"/>
        </w:rPr>
      </w:pPr>
      <w:r w:rsidRPr="00EA1739">
        <w:rPr>
          <w:rStyle w:val="Strong"/>
          <w:sz w:val="20"/>
          <w:szCs w:val="20"/>
        </w:rPr>
        <w:t>More Information and contacts:</w:t>
      </w:r>
      <w:r w:rsidRPr="00EA1739">
        <w:rPr>
          <w:sz w:val="20"/>
          <w:szCs w:val="20"/>
        </w:rPr>
        <w:t xml:space="preserve">  </w:t>
      </w:r>
      <w:hyperlink r:id="rId23" w:history="1">
        <w:r w:rsidRPr="00EA1739">
          <w:rPr>
            <w:rStyle w:val="Hyperlink"/>
            <w:sz w:val="20"/>
            <w:szCs w:val="20"/>
          </w:rPr>
          <w:t>http://www.maine.gov/dhhs/oms/nemt/nemt_index.html</w:t>
        </w:r>
      </w:hyperlink>
    </w:p>
    <w:p w:rsidR="00523D9A" w:rsidRPr="00B2319A" w:rsidRDefault="00523D9A" w:rsidP="00523D9A">
      <w:pPr>
        <w:pStyle w:val="bodytext0"/>
        <w:numPr>
          <w:ilvl w:val="1"/>
          <w:numId w:val="26"/>
        </w:numPr>
        <w:spacing w:before="0" w:beforeAutospacing="0" w:after="120" w:afterAutospacing="0"/>
        <w:rPr>
          <w:rFonts w:ascii="Verdana" w:hAnsi="Verdana"/>
          <w:b/>
          <w:color w:val="7030A0"/>
          <w:sz w:val="20"/>
          <w:szCs w:val="20"/>
        </w:rPr>
      </w:pPr>
      <w:r w:rsidRPr="00B2319A">
        <w:rPr>
          <w:rStyle w:val="Strong"/>
          <w:rFonts w:ascii="Verdana" w:hAnsi="Verdana"/>
          <w:b w:val="0"/>
          <w:color w:val="7030A0"/>
          <w:sz w:val="20"/>
          <w:szCs w:val="20"/>
        </w:rPr>
        <w:t xml:space="preserve">Several members report that their teams, both social work and multidisciplinary were very happy to have this information. </w:t>
      </w:r>
      <w:proofErr w:type="gramStart"/>
      <w:r w:rsidRPr="00B2319A">
        <w:rPr>
          <w:rStyle w:val="Strong"/>
          <w:rFonts w:ascii="Verdana" w:hAnsi="Verdana"/>
          <w:b w:val="0"/>
          <w:color w:val="7030A0"/>
          <w:sz w:val="20"/>
          <w:szCs w:val="20"/>
        </w:rPr>
        <w:t>Thanks</w:t>
      </w:r>
      <w:proofErr w:type="gramEnd"/>
      <w:r w:rsidRPr="00B2319A">
        <w:rPr>
          <w:rStyle w:val="Strong"/>
          <w:rFonts w:ascii="Verdana" w:hAnsi="Verdana"/>
          <w:b w:val="0"/>
          <w:color w:val="7030A0"/>
          <w:sz w:val="20"/>
          <w:szCs w:val="20"/>
        </w:rPr>
        <w:t xml:space="preserve"> Petrina! Please let us know if anyone gets further info/feedback.</w:t>
      </w:r>
    </w:p>
    <w:bookmarkEnd w:id="2"/>
    <w:p w:rsidR="00523D9A" w:rsidRPr="00B2319A" w:rsidRDefault="00523D9A" w:rsidP="00523D9A">
      <w:pPr>
        <w:pStyle w:val="ListParagraph"/>
        <w:numPr>
          <w:ilvl w:val="0"/>
          <w:numId w:val="26"/>
        </w:numPr>
        <w:spacing w:before="240"/>
        <w:rPr>
          <w:rFonts w:ascii="Verdana" w:hAnsi="Verdana"/>
          <w:b/>
          <w:sz w:val="20"/>
          <w:szCs w:val="20"/>
        </w:rPr>
      </w:pPr>
      <w:r w:rsidRPr="00B2319A">
        <w:rPr>
          <w:rFonts w:ascii="Verdana" w:hAnsi="Verdana"/>
          <w:b/>
          <w:sz w:val="20"/>
          <w:szCs w:val="20"/>
        </w:rPr>
        <w:t xml:space="preserve">Enhancing General Resource Specialist Model </w:t>
      </w:r>
    </w:p>
    <w:p w:rsidR="00523D9A" w:rsidRPr="00B2319A" w:rsidRDefault="00523D9A" w:rsidP="00523D9A">
      <w:pPr>
        <w:ind w:left="360"/>
        <w:rPr>
          <w:rFonts w:ascii="Verdana" w:hAnsi="Verdana"/>
          <w:sz w:val="20"/>
          <w:szCs w:val="20"/>
        </w:rPr>
      </w:pPr>
      <w:r w:rsidRPr="00B2319A">
        <w:rPr>
          <w:rFonts w:ascii="Verdana" w:hAnsi="Verdana"/>
          <w:sz w:val="20"/>
          <w:szCs w:val="20"/>
        </w:rPr>
        <w:t>To improve our services for patients and staff, to broaden the applicant pool and improve staff retention, we are planning to pilot enhancing the service model to include direct patient contact once fully trained. (We discussed in 9/16 meeting.)</w:t>
      </w:r>
    </w:p>
    <w:p w:rsidR="00A131A5" w:rsidRPr="00B2319A" w:rsidRDefault="00523D9A" w:rsidP="00523D9A">
      <w:pPr>
        <w:ind w:left="360"/>
        <w:rPr>
          <w:rFonts w:ascii="Verdana" w:hAnsi="Verdana"/>
          <w:color w:val="7030A0"/>
          <w:sz w:val="20"/>
          <w:szCs w:val="20"/>
        </w:rPr>
      </w:pPr>
      <w:r w:rsidRPr="00B2319A">
        <w:rPr>
          <w:rFonts w:ascii="Verdana" w:hAnsi="Verdana"/>
          <w:color w:val="7030A0"/>
          <w:sz w:val="20"/>
          <w:szCs w:val="20"/>
        </w:rPr>
        <w:t>Discussion- clarification: In early stages of defining this. Referral will be up to discretion of SW</w:t>
      </w:r>
      <w:r w:rsidR="00247924" w:rsidRPr="00B2319A">
        <w:rPr>
          <w:rFonts w:ascii="Verdana" w:hAnsi="Verdana"/>
          <w:color w:val="7030A0"/>
          <w:sz w:val="20"/>
          <w:szCs w:val="20"/>
        </w:rPr>
        <w:t>:</w:t>
      </w:r>
      <w:r w:rsidRPr="00B2319A">
        <w:rPr>
          <w:rFonts w:ascii="Verdana" w:hAnsi="Verdana"/>
          <w:color w:val="7030A0"/>
          <w:sz w:val="20"/>
          <w:szCs w:val="20"/>
        </w:rPr>
        <w:t xml:space="preserve"> consultation or </w:t>
      </w:r>
      <w:r w:rsidR="00247924" w:rsidRPr="00B2319A">
        <w:rPr>
          <w:rFonts w:ascii="Verdana" w:hAnsi="Verdana"/>
          <w:color w:val="7030A0"/>
          <w:sz w:val="20"/>
          <w:szCs w:val="20"/>
        </w:rPr>
        <w:t xml:space="preserve">talk </w:t>
      </w:r>
      <w:r w:rsidRPr="00B2319A">
        <w:rPr>
          <w:rFonts w:ascii="Verdana" w:hAnsi="Verdana"/>
          <w:color w:val="7030A0"/>
          <w:sz w:val="20"/>
          <w:szCs w:val="20"/>
        </w:rPr>
        <w:t xml:space="preserve">with patient. May limit to certain straightforward types of cases- utilities assistance, food pantries, etc. With new </w:t>
      </w:r>
      <w:proofErr w:type="gramStart"/>
      <w:r w:rsidRPr="00B2319A">
        <w:rPr>
          <w:rFonts w:ascii="Verdana" w:hAnsi="Verdana"/>
          <w:color w:val="7030A0"/>
          <w:sz w:val="20"/>
          <w:szCs w:val="20"/>
        </w:rPr>
        <w:t>employee</w:t>
      </w:r>
      <w:proofErr w:type="gramEnd"/>
      <w:r w:rsidRPr="00B2319A">
        <w:rPr>
          <w:rFonts w:ascii="Verdana" w:hAnsi="Verdana"/>
          <w:color w:val="7030A0"/>
          <w:sz w:val="20"/>
          <w:szCs w:val="20"/>
        </w:rPr>
        <w:t xml:space="preserve"> will likely begin </w:t>
      </w:r>
      <w:r w:rsidR="00247924" w:rsidRPr="00B2319A">
        <w:rPr>
          <w:rFonts w:ascii="Verdana" w:hAnsi="Verdana"/>
          <w:color w:val="7030A0"/>
          <w:sz w:val="20"/>
          <w:szCs w:val="20"/>
        </w:rPr>
        <w:t>as</w:t>
      </w:r>
      <w:r w:rsidRPr="00B2319A">
        <w:rPr>
          <w:rFonts w:ascii="Verdana" w:hAnsi="Verdana"/>
          <w:color w:val="7030A0"/>
          <w:sz w:val="20"/>
          <w:szCs w:val="20"/>
        </w:rPr>
        <w:t xml:space="preserve"> consultation</w:t>
      </w:r>
      <w:r w:rsidR="00247924" w:rsidRPr="00B2319A">
        <w:rPr>
          <w:rFonts w:ascii="Verdana" w:hAnsi="Verdana"/>
          <w:color w:val="7030A0"/>
          <w:sz w:val="20"/>
          <w:szCs w:val="20"/>
        </w:rPr>
        <w:t xml:space="preserve"> only</w:t>
      </w:r>
      <w:r w:rsidRPr="00B2319A">
        <w:rPr>
          <w:rFonts w:ascii="Verdana" w:hAnsi="Verdana"/>
          <w:color w:val="7030A0"/>
          <w:sz w:val="20"/>
          <w:szCs w:val="20"/>
        </w:rPr>
        <w:t xml:space="preserve"> until </w:t>
      </w:r>
      <w:r w:rsidR="00247924" w:rsidRPr="00B2319A">
        <w:rPr>
          <w:rFonts w:ascii="Verdana" w:hAnsi="Verdana"/>
          <w:color w:val="7030A0"/>
          <w:sz w:val="20"/>
          <w:szCs w:val="20"/>
        </w:rPr>
        <w:t xml:space="preserve">very conversant with </w:t>
      </w:r>
      <w:r w:rsidRPr="00B2319A">
        <w:rPr>
          <w:rFonts w:ascii="Verdana" w:hAnsi="Verdana"/>
          <w:color w:val="7030A0"/>
          <w:sz w:val="20"/>
          <w:szCs w:val="20"/>
        </w:rPr>
        <w:t xml:space="preserve">resources, then transition to </w:t>
      </w:r>
      <w:r w:rsidR="00247924" w:rsidRPr="00B2319A">
        <w:rPr>
          <w:rFonts w:ascii="Verdana" w:hAnsi="Verdana"/>
          <w:color w:val="7030A0"/>
          <w:sz w:val="20"/>
          <w:szCs w:val="20"/>
        </w:rPr>
        <w:t>direct contact</w:t>
      </w:r>
      <w:r w:rsidRPr="00B2319A">
        <w:rPr>
          <w:rFonts w:ascii="Verdana" w:hAnsi="Verdana"/>
          <w:color w:val="7030A0"/>
          <w:sz w:val="20"/>
          <w:szCs w:val="20"/>
        </w:rPr>
        <w:t>.</w:t>
      </w:r>
      <w:r w:rsidR="00A131A5" w:rsidRPr="00B2319A">
        <w:rPr>
          <w:rFonts w:ascii="Verdana" w:hAnsi="Verdana"/>
          <w:color w:val="7030A0"/>
          <w:sz w:val="20"/>
          <w:szCs w:val="20"/>
        </w:rPr>
        <w:t xml:space="preserve"> </w:t>
      </w:r>
    </w:p>
    <w:p w:rsidR="00247924" w:rsidRPr="00B2319A" w:rsidRDefault="00247924" w:rsidP="00523D9A">
      <w:pPr>
        <w:ind w:left="360"/>
        <w:rPr>
          <w:rFonts w:ascii="Verdana" w:hAnsi="Verdana"/>
          <w:color w:val="7030A0"/>
          <w:sz w:val="20"/>
          <w:szCs w:val="20"/>
        </w:rPr>
      </w:pPr>
    </w:p>
    <w:p w:rsidR="00815E42" w:rsidRDefault="00815E42" w:rsidP="00A131A5">
      <w:pPr>
        <w:rPr>
          <w:rFonts w:ascii="Verdana" w:hAnsi="Verdana"/>
          <w:b/>
          <w:color w:val="7030A0"/>
          <w:sz w:val="22"/>
          <w:szCs w:val="22"/>
        </w:rPr>
      </w:pPr>
    </w:p>
    <w:p w:rsidR="00A131A5" w:rsidRDefault="00A131A5" w:rsidP="00A131A5">
      <w:pPr>
        <w:rPr>
          <w:rFonts w:ascii="Verdana" w:hAnsi="Verdana"/>
          <w:b/>
          <w:color w:val="7030A0"/>
          <w:sz w:val="22"/>
          <w:szCs w:val="22"/>
        </w:rPr>
      </w:pPr>
      <w:r w:rsidRPr="00A131A5">
        <w:rPr>
          <w:rFonts w:ascii="Verdana" w:hAnsi="Verdana"/>
          <w:b/>
          <w:color w:val="7030A0"/>
          <w:sz w:val="22"/>
          <w:szCs w:val="22"/>
        </w:rPr>
        <w:lastRenderedPageBreak/>
        <w:t>Additional Ideas</w:t>
      </w:r>
      <w:r w:rsidR="00B2319A">
        <w:rPr>
          <w:rFonts w:ascii="Verdana" w:hAnsi="Verdana"/>
          <w:b/>
          <w:color w:val="7030A0"/>
          <w:sz w:val="22"/>
          <w:szCs w:val="22"/>
        </w:rPr>
        <w:t>/Discussion</w:t>
      </w:r>
    </w:p>
    <w:p w:rsidR="00A131A5" w:rsidRDefault="00A131A5" w:rsidP="00A131A5">
      <w:pPr>
        <w:rPr>
          <w:rFonts w:ascii="Verdana" w:hAnsi="Verdana"/>
          <w:b/>
          <w:color w:val="7030A0"/>
          <w:sz w:val="22"/>
          <w:szCs w:val="22"/>
        </w:rPr>
      </w:pPr>
    </w:p>
    <w:p w:rsidR="00B2319A" w:rsidRPr="00B2319A" w:rsidRDefault="00A131A5" w:rsidP="00B2319A">
      <w:pPr>
        <w:pStyle w:val="ListParagraph"/>
        <w:numPr>
          <w:ilvl w:val="0"/>
          <w:numId w:val="29"/>
        </w:numPr>
        <w:rPr>
          <w:rFonts w:ascii="Verdana" w:hAnsi="Verdana"/>
          <w:b/>
          <w:color w:val="7030A0"/>
          <w:sz w:val="20"/>
          <w:szCs w:val="20"/>
        </w:rPr>
      </w:pPr>
      <w:r w:rsidRPr="00B2319A">
        <w:rPr>
          <w:rFonts w:ascii="Verdana" w:hAnsi="Verdana"/>
          <w:b/>
          <w:color w:val="7030A0"/>
          <w:sz w:val="20"/>
          <w:szCs w:val="20"/>
        </w:rPr>
        <w:t xml:space="preserve">Patient Handouts- </w:t>
      </w:r>
      <w:r w:rsidR="00B2319A" w:rsidRPr="00B2319A">
        <w:rPr>
          <w:rFonts w:ascii="Verdana" w:hAnsi="Verdana"/>
          <w:b/>
          <w:color w:val="7030A0"/>
          <w:sz w:val="20"/>
          <w:szCs w:val="20"/>
        </w:rPr>
        <w:t>ideas for new handouts</w:t>
      </w:r>
    </w:p>
    <w:p w:rsidR="00B2319A" w:rsidRPr="00B2319A" w:rsidRDefault="00B2319A" w:rsidP="00B2319A">
      <w:pPr>
        <w:pStyle w:val="ListParagraph"/>
        <w:numPr>
          <w:ilvl w:val="1"/>
          <w:numId w:val="29"/>
        </w:numPr>
        <w:rPr>
          <w:rFonts w:ascii="Verdana" w:hAnsi="Verdana"/>
          <w:color w:val="7030A0"/>
          <w:sz w:val="20"/>
          <w:szCs w:val="20"/>
        </w:rPr>
      </w:pPr>
      <w:r w:rsidRPr="00B2319A">
        <w:rPr>
          <w:rFonts w:ascii="Verdana" w:hAnsi="Verdana"/>
          <w:color w:val="7030A0"/>
          <w:sz w:val="20"/>
          <w:szCs w:val="20"/>
        </w:rPr>
        <w:t xml:space="preserve">Food/nutrition resources. </w:t>
      </w:r>
    </w:p>
    <w:p w:rsidR="00B2319A" w:rsidRPr="00B2319A" w:rsidRDefault="00B2319A" w:rsidP="00B2319A">
      <w:pPr>
        <w:pStyle w:val="ListParagraph"/>
        <w:numPr>
          <w:ilvl w:val="1"/>
          <w:numId w:val="29"/>
        </w:numPr>
        <w:rPr>
          <w:rFonts w:ascii="Verdana" w:hAnsi="Verdana"/>
          <w:color w:val="7030A0"/>
          <w:sz w:val="20"/>
          <w:szCs w:val="20"/>
        </w:rPr>
      </w:pPr>
      <w:r w:rsidRPr="00B2319A">
        <w:rPr>
          <w:rFonts w:ascii="Verdana" w:hAnsi="Verdana"/>
          <w:color w:val="7030A0"/>
          <w:sz w:val="20"/>
          <w:szCs w:val="20"/>
        </w:rPr>
        <w:t>An overall packet- cash, food, utilities</w:t>
      </w:r>
    </w:p>
    <w:p w:rsidR="00B2319A" w:rsidRPr="00B2319A" w:rsidRDefault="00B2319A" w:rsidP="00B2319A">
      <w:pPr>
        <w:pStyle w:val="ListParagraph"/>
        <w:numPr>
          <w:ilvl w:val="1"/>
          <w:numId w:val="29"/>
        </w:numPr>
        <w:rPr>
          <w:rFonts w:ascii="Verdana" w:hAnsi="Verdana"/>
          <w:color w:val="7030A0"/>
          <w:sz w:val="20"/>
          <w:szCs w:val="20"/>
        </w:rPr>
      </w:pPr>
      <w:r w:rsidRPr="00B2319A">
        <w:rPr>
          <w:rFonts w:ascii="Verdana" w:hAnsi="Verdana"/>
          <w:color w:val="7030A0"/>
          <w:sz w:val="20"/>
          <w:szCs w:val="20"/>
        </w:rPr>
        <w:t>Programs for kids- diapers, food, car seats</w:t>
      </w:r>
    </w:p>
    <w:p w:rsidR="00B2319A" w:rsidRDefault="00B2319A" w:rsidP="00B2319A">
      <w:pPr>
        <w:pStyle w:val="ListParagraph"/>
        <w:ind w:left="360"/>
        <w:rPr>
          <w:rFonts w:ascii="Verdana" w:hAnsi="Verdana"/>
          <w:b/>
          <w:color w:val="7030A0"/>
          <w:sz w:val="20"/>
          <w:szCs w:val="20"/>
        </w:rPr>
      </w:pPr>
    </w:p>
    <w:p w:rsidR="00B2319A" w:rsidRPr="00123CAB" w:rsidRDefault="00B2319A" w:rsidP="00123CAB">
      <w:pPr>
        <w:pStyle w:val="ListParagraph"/>
        <w:numPr>
          <w:ilvl w:val="0"/>
          <w:numId w:val="30"/>
        </w:numPr>
        <w:spacing w:before="120"/>
        <w:rPr>
          <w:rFonts w:ascii="Verdana" w:hAnsi="Verdana"/>
          <w:b/>
          <w:color w:val="7030A0"/>
          <w:sz w:val="20"/>
          <w:szCs w:val="20"/>
        </w:rPr>
      </w:pPr>
      <w:r w:rsidRPr="00B2319A">
        <w:rPr>
          <w:rFonts w:ascii="Verdana" w:hAnsi="Verdana"/>
          <w:b/>
          <w:color w:val="7030A0"/>
          <w:sz w:val="20"/>
          <w:szCs w:val="20"/>
        </w:rPr>
        <w:t xml:space="preserve">Can we learn more about staff and resources available in health centers? </w:t>
      </w:r>
      <w:r w:rsidRPr="00123CAB">
        <w:rPr>
          <w:rFonts w:ascii="Verdana" w:hAnsi="Verdana"/>
          <w:color w:val="7030A0"/>
          <w:sz w:val="20"/>
          <w:szCs w:val="20"/>
        </w:rPr>
        <w:t xml:space="preserve">Outreach workers </w:t>
      </w:r>
      <w:r w:rsidR="00123CAB">
        <w:rPr>
          <w:rFonts w:ascii="Verdana" w:hAnsi="Verdana"/>
          <w:color w:val="7030A0"/>
          <w:sz w:val="20"/>
          <w:szCs w:val="20"/>
        </w:rPr>
        <w:t xml:space="preserve">at health centers </w:t>
      </w:r>
      <w:r w:rsidR="00123CAB" w:rsidRPr="00123CAB">
        <w:rPr>
          <w:rFonts w:ascii="Verdana" w:hAnsi="Verdana"/>
          <w:color w:val="7030A0"/>
          <w:sz w:val="20"/>
          <w:szCs w:val="20"/>
        </w:rPr>
        <w:t xml:space="preserve">can be very helpful- do home visits that inform decision-making, can help advocate for shelter. Have language capacity. OB invited to breakfast a while ago. Can we learn more so that SWs know of </w:t>
      </w:r>
      <w:r w:rsidR="00123CAB">
        <w:rPr>
          <w:rFonts w:ascii="Verdana" w:hAnsi="Verdana"/>
          <w:color w:val="7030A0"/>
          <w:sz w:val="20"/>
          <w:szCs w:val="20"/>
        </w:rPr>
        <w:t>opportunities</w:t>
      </w:r>
      <w:r w:rsidR="00123CAB" w:rsidRPr="00123CAB">
        <w:rPr>
          <w:rFonts w:ascii="Verdana" w:hAnsi="Verdana"/>
          <w:color w:val="7030A0"/>
          <w:sz w:val="20"/>
          <w:szCs w:val="20"/>
        </w:rPr>
        <w:t xml:space="preserve"> to collaborate?</w:t>
      </w:r>
      <w:r w:rsidR="00123CAB" w:rsidRPr="00123CAB">
        <w:rPr>
          <w:rFonts w:ascii="Verdana" w:hAnsi="Verdana"/>
          <w:b/>
          <w:color w:val="7030A0"/>
          <w:sz w:val="20"/>
          <w:szCs w:val="20"/>
        </w:rPr>
        <w:t xml:space="preserve">   </w:t>
      </w:r>
    </w:p>
    <w:p w:rsidR="00B2319A" w:rsidRPr="00B2319A" w:rsidRDefault="00B2319A" w:rsidP="00B2319A">
      <w:pPr>
        <w:rPr>
          <w:rFonts w:ascii="Verdana" w:hAnsi="Verdana"/>
          <w:b/>
          <w:color w:val="7030A0"/>
          <w:sz w:val="20"/>
          <w:szCs w:val="20"/>
        </w:rPr>
      </w:pPr>
    </w:p>
    <w:p w:rsidR="00B2319A" w:rsidRPr="00B2319A" w:rsidRDefault="00F929CD" w:rsidP="00B2319A">
      <w:pPr>
        <w:pStyle w:val="ListParagraph"/>
        <w:numPr>
          <w:ilvl w:val="0"/>
          <w:numId w:val="29"/>
        </w:numPr>
        <w:rPr>
          <w:rFonts w:ascii="Verdana" w:hAnsi="Verdana"/>
          <w:b/>
          <w:color w:val="7030A0"/>
        </w:rPr>
      </w:pPr>
      <w:r w:rsidRPr="00B2319A">
        <w:rPr>
          <w:rFonts w:ascii="Verdana" w:hAnsi="Verdana"/>
          <w:b/>
          <w:color w:val="7030A0"/>
          <w:sz w:val="20"/>
          <w:szCs w:val="20"/>
        </w:rPr>
        <w:t>NOTE:</w:t>
      </w:r>
      <w:r w:rsidR="00247924" w:rsidRPr="00B2319A">
        <w:rPr>
          <w:rFonts w:ascii="Verdana" w:hAnsi="Verdana"/>
          <w:b/>
          <w:color w:val="7030A0"/>
          <w:sz w:val="20"/>
          <w:szCs w:val="20"/>
        </w:rPr>
        <w:t xml:space="preserve"> name and location change for Metropolitan Boston Housing Partnership – now </w:t>
      </w:r>
      <w:hyperlink r:id="rId24" w:history="1">
        <w:r w:rsidR="00247924" w:rsidRPr="00B2319A">
          <w:rPr>
            <w:rStyle w:val="Hyperlink"/>
            <w:rFonts w:ascii="Verdana" w:hAnsi="Verdana"/>
            <w:b/>
            <w:sz w:val="20"/>
            <w:szCs w:val="20"/>
          </w:rPr>
          <w:t>Metro Housing Boston</w:t>
        </w:r>
      </w:hyperlink>
      <w:r w:rsidRPr="00B2319A">
        <w:rPr>
          <w:rFonts w:ascii="Verdana" w:hAnsi="Verdana"/>
          <w:b/>
          <w:color w:val="7030A0"/>
          <w:sz w:val="20"/>
          <w:szCs w:val="20"/>
        </w:rPr>
        <w:t xml:space="preserve">. </w:t>
      </w:r>
      <w:r w:rsidRPr="00B2319A">
        <w:rPr>
          <w:rFonts w:ascii="Verdana" w:hAnsi="Verdana"/>
          <w:color w:val="7030A0"/>
          <w:sz w:val="20"/>
          <w:szCs w:val="20"/>
        </w:rPr>
        <w:t>Has moved to</w:t>
      </w:r>
      <w:r w:rsidRPr="00B2319A">
        <w:rPr>
          <w:rFonts w:ascii="Verdana" w:hAnsi="Verdana"/>
          <w:b/>
          <w:color w:val="7030A0"/>
          <w:sz w:val="20"/>
          <w:szCs w:val="20"/>
        </w:rPr>
        <w:t xml:space="preserve"> </w:t>
      </w:r>
      <w:r w:rsidRPr="00B2319A">
        <w:rPr>
          <w:rFonts w:ascii="Verdana" w:hAnsi="Verdana"/>
          <w:color w:val="7030A0"/>
          <w:sz w:val="20"/>
          <w:szCs w:val="20"/>
        </w:rPr>
        <w:t>1411 Tremont Street- Roxbury Crossing</w:t>
      </w:r>
      <w:r w:rsidR="00B2319A" w:rsidRPr="00B2319A">
        <w:rPr>
          <w:rFonts w:ascii="Verdana" w:hAnsi="Verdana"/>
          <w:color w:val="7030A0"/>
          <w:sz w:val="20"/>
          <w:szCs w:val="20"/>
        </w:rPr>
        <w:t xml:space="preserve"> to a building built as “part of a larger effort to re-establish Roxbury Crossing as a vibrant neighborhood center and a gateway to Mission Hill.” And “This new transit-oriented space will be easily accessible by walking, driving, or public transportation to 65 percent of the people Metro</w:t>
      </w:r>
      <w:r w:rsidR="00B2319A" w:rsidRPr="00B2319A">
        <w:rPr>
          <w:rFonts w:ascii="Verdana" w:hAnsi="Verdana"/>
          <w:color w:val="7030A0"/>
        </w:rPr>
        <w:t xml:space="preserve"> </w:t>
      </w:r>
      <w:proofErr w:type="spellStart"/>
      <w:r w:rsidR="00B2319A" w:rsidRPr="00B2319A">
        <w:rPr>
          <w:rFonts w:ascii="Verdana" w:hAnsi="Verdana"/>
          <w:color w:val="7030A0"/>
        </w:rPr>
        <w:t>Housing|Boston</w:t>
      </w:r>
      <w:proofErr w:type="spellEnd"/>
      <w:r w:rsidR="00B2319A" w:rsidRPr="00B2319A">
        <w:rPr>
          <w:rFonts w:ascii="Verdana" w:hAnsi="Verdana"/>
          <w:color w:val="7030A0"/>
        </w:rPr>
        <w:t xml:space="preserve"> serves. With more than half of the participants being elderly or in households where a member has a disability, the new office space has been designed specifically for people with mobility impairments.</w:t>
      </w:r>
      <w:r w:rsidR="00B2319A">
        <w:rPr>
          <w:rFonts w:ascii="Verdana" w:hAnsi="Verdana"/>
          <w:color w:val="7030A0"/>
        </w:rPr>
        <w:t>”</w:t>
      </w:r>
    </w:p>
    <w:p w:rsidR="00B2319A" w:rsidRDefault="00B2319A" w:rsidP="00B2319A">
      <w:pPr>
        <w:pStyle w:val="ListParagraph"/>
        <w:ind w:left="360"/>
        <w:rPr>
          <w:rFonts w:ascii="Verdana" w:hAnsi="Verdana"/>
          <w:color w:val="7030A0"/>
        </w:rPr>
      </w:pPr>
    </w:p>
    <w:p w:rsidR="00523D9A" w:rsidRPr="000B69BC" w:rsidRDefault="00523D9A" w:rsidP="00523D9A">
      <w:pPr>
        <w:pStyle w:val="ListParagraph"/>
        <w:spacing w:before="240" w:after="120"/>
        <w:ind w:left="288"/>
        <w:rPr>
          <w:rFonts w:ascii="Verdana" w:hAnsi="Verdana" w:cs="Tahoma"/>
          <w:b/>
          <w:sz w:val="26"/>
          <w:szCs w:val="26"/>
        </w:rPr>
      </w:pPr>
      <w:r w:rsidRPr="000B69BC">
        <w:rPr>
          <w:rFonts w:ascii="Verdana" w:hAnsi="Verdana" w:cs="Tahoma"/>
          <w:b/>
          <w:sz w:val="26"/>
          <w:szCs w:val="26"/>
        </w:rPr>
        <w:t xml:space="preserve">Next meeting: Thurs </w:t>
      </w:r>
      <w:r>
        <w:rPr>
          <w:rFonts w:ascii="Verdana" w:hAnsi="Verdana" w:cs="Tahoma"/>
          <w:b/>
          <w:sz w:val="26"/>
          <w:szCs w:val="26"/>
        </w:rPr>
        <w:t>March 8</w:t>
      </w:r>
      <w:r w:rsidRPr="000B69BC">
        <w:rPr>
          <w:rFonts w:ascii="Verdana" w:hAnsi="Verdana" w:cs="Tahoma"/>
          <w:b/>
          <w:sz w:val="26"/>
          <w:szCs w:val="26"/>
        </w:rPr>
        <w:t>, 12:00 - 1:00, SS Conf room</w:t>
      </w:r>
    </w:p>
    <w:p w:rsidR="00DF7141" w:rsidRDefault="00DF7141" w:rsidP="00CD229A">
      <w:pPr>
        <w:pStyle w:val="ListParagraph"/>
        <w:spacing w:before="240" w:after="120"/>
        <w:ind w:left="288"/>
        <w:rPr>
          <w:rFonts w:ascii="Verdana" w:hAnsi="Verdana" w:cs="Tahoma"/>
          <w:b/>
          <w:sz w:val="26"/>
          <w:szCs w:val="26"/>
        </w:rPr>
      </w:pPr>
    </w:p>
    <w:p w:rsidR="001B5E14" w:rsidRDefault="001B5E14" w:rsidP="00AC478A">
      <w:pPr>
        <w:spacing w:before="240" w:after="120"/>
        <w:rPr>
          <w:rFonts w:ascii="Verdana" w:hAnsi="Verdana"/>
          <w:color w:val="FF0000"/>
        </w:rPr>
      </w:pPr>
    </w:p>
    <w:sectPr w:rsidR="001B5E14" w:rsidSect="00E370B6">
      <w:footerReference w:type="default" r:id="rId25"/>
      <w:pgSz w:w="12240" w:h="15840"/>
      <w:pgMar w:top="11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95B" w:rsidRDefault="009B395B" w:rsidP="00E370B6">
      <w:r>
        <w:separator/>
      </w:r>
    </w:p>
  </w:endnote>
  <w:endnote w:type="continuationSeparator" w:id="0">
    <w:p w:rsidR="009B395B" w:rsidRDefault="009B395B" w:rsidP="00E3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95B" w:rsidRDefault="00500503">
    <w:pPr>
      <w:pStyle w:val="Footer"/>
      <w:jc w:val="right"/>
    </w:pPr>
    <w:r>
      <w:fldChar w:fldCharType="begin"/>
    </w:r>
    <w:r>
      <w:instrText xml:space="preserve"> PAGE   \* MERGEFORMAT </w:instrText>
    </w:r>
    <w:r>
      <w:fldChar w:fldCharType="separate"/>
    </w:r>
    <w:r w:rsidR="007C0179">
      <w:rPr>
        <w:noProof/>
      </w:rPr>
      <w:t>4</w:t>
    </w:r>
    <w:r>
      <w:rPr>
        <w:noProof/>
      </w:rPr>
      <w:fldChar w:fldCharType="end"/>
    </w:r>
  </w:p>
  <w:p w:rsidR="009B395B" w:rsidRDefault="009B3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95B" w:rsidRDefault="009B395B" w:rsidP="00E370B6">
      <w:r>
        <w:separator/>
      </w:r>
    </w:p>
  </w:footnote>
  <w:footnote w:type="continuationSeparator" w:id="0">
    <w:p w:rsidR="009B395B" w:rsidRDefault="009B395B" w:rsidP="00E37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1AA"/>
    <w:multiLevelType w:val="hybridMultilevel"/>
    <w:tmpl w:val="4ECC7274"/>
    <w:lvl w:ilvl="0" w:tplc="8C0C46EC">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D6574A"/>
    <w:multiLevelType w:val="hybridMultilevel"/>
    <w:tmpl w:val="D48C7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F56F93"/>
    <w:multiLevelType w:val="hybridMultilevel"/>
    <w:tmpl w:val="5C7C78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A2024"/>
    <w:multiLevelType w:val="hybridMultilevel"/>
    <w:tmpl w:val="833E7D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E66D15"/>
    <w:multiLevelType w:val="hybridMultilevel"/>
    <w:tmpl w:val="101EB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579E5"/>
    <w:multiLevelType w:val="hybridMultilevel"/>
    <w:tmpl w:val="3A401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14074"/>
    <w:multiLevelType w:val="multilevel"/>
    <w:tmpl w:val="D8E8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1713EB"/>
    <w:multiLevelType w:val="multilevel"/>
    <w:tmpl w:val="C3E6D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01BA8"/>
    <w:multiLevelType w:val="hybridMultilevel"/>
    <w:tmpl w:val="63AC29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43D26"/>
    <w:multiLevelType w:val="hybridMultilevel"/>
    <w:tmpl w:val="44061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F264C"/>
    <w:multiLevelType w:val="hybridMultilevel"/>
    <w:tmpl w:val="18108480"/>
    <w:lvl w:ilvl="0" w:tplc="04090001">
      <w:start w:val="1"/>
      <w:numFmt w:val="bullet"/>
      <w:lvlText w:val=""/>
      <w:lvlJc w:val="left"/>
      <w:pPr>
        <w:ind w:left="1440" w:hanging="360"/>
      </w:pPr>
      <w:rPr>
        <w:rFonts w:ascii="Symbol" w:hAnsi="Symbol" w:hint="default"/>
      </w:rPr>
    </w:lvl>
    <w:lvl w:ilvl="1" w:tplc="9DF2B9B6">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CB70DC"/>
    <w:multiLevelType w:val="hybridMultilevel"/>
    <w:tmpl w:val="D50E3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D1A2D"/>
    <w:multiLevelType w:val="multilevel"/>
    <w:tmpl w:val="F32A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721705"/>
    <w:multiLevelType w:val="hybridMultilevel"/>
    <w:tmpl w:val="9D46E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660F57"/>
    <w:multiLevelType w:val="hybridMultilevel"/>
    <w:tmpl w:val="764A690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C24CC"/>
    <w:multiLevelType w:val="hybridMultilevel"/>
    <w:tmpl w:val="CA3839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82630C"/>
    <w:multiLevelType w:val="hybridMultilevel"/>
    <w:tmpl w:val="05443A40"/>
    <w:lvl w:ilvl="0" w:tplc="2F4E0DBC">
      <w:start w:val="1"/>
      <w:numFmt w:val="bullet"/>
      <w:lvlText w:val=""/>
      <w:lvlJc w:val="left"/>
      <w:pPr>
        <w:tabs>
          <w:tab w:val="num" w:pos="288"/>
        </w:tabs>
        <w:ind w:left="288" w:hanging="288"/>
      </w:pPr>
      <w:rPr>
        <w:rFonts w:ascii="Symbol" w:hAnsi="Symbol" w:hint="default"/>
        <w:sz w:val="24"/>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sz w:val="24"/>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02A5646"/>
    <w:multiLevelType w:val="hybridMultilevel"/>
    <w:tmpl w:val="1BEA58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177B6A"/>
    <w:multiLevelType w:val="multilevel"/>
    <w:tmpl w:val="D086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CB3F08"/>
    <w:multiLevelType w:val="hybridMultilevel"/>
    <w:tmpl w:val="9BF45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6A2331"/>
    <w:multiLevelType w:val="hybridMultilevel"/>
    <w:tmpl w:val="AE30DC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E326CC"/>
    <w:multiLevelType w:val="singleLevel"/>
    <w:tmpl w:val="A92C9252"/>
    <w:lvl w:ilvl="0">
      <w:start w:val="1"/>
      <w:numFmt w:val="bullet"/>
      <w:pStyle w:val="Indented-sublevel"/>
      <w:lvlText w:val=""/>
      <w:lvlJc w:val="left"/>
      <w:pPr>
        <w:tabs>
          <w:tab w:val="num" w:pos="360"/>
        </w:tabs>
        <w:ind w:left="360" w:hanging="360"/>
      </w:pPr>
      <w:rPr>
        <w:rFonts w:ascii="Symbol" w:hAnsi="Symbol" w:hint="default"/>
      </w:rPr>
    </w:lvl>
  </w:abstractNum>
  <w:abstractNum w:abstractNumId="22" w15:restartNumberingAfterBreak="0">
    <w:nsid w:val="4C5A5F1C"/>
    <w:multiLevelType w:val="hybridMultilevel"/>
    <w:tmpl w:val="18303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E3AB5"/>
    <w:multiLevelType w:val="hybridMultilevel"/>
    <w:tmpl w:val="45AEA3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FB433A"/>
    <w:multiLevelType w:val="hybridMultilevel"/>
    <w:tmpl w:val="010EF4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3C70CF"/>
    <w:multiLevelType w:val="hybridMultilevel"/>
    <w:tmpl w:val="1BC24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4B0F41"/>
    <w:multiLevelType w:val="hybridMultilevel"/>
    <w:tmpl w:val="E4B45A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B66B1A"/>
    <w:multiLevelType w:val="hybridMultilevel"/>
    <w:tmpl w:val="24646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82473F"/>
    <w:multiLevelType w:val="hybridMultilevel"/>
    <w:tmpl w:val="F0D24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502788"/>
    <w:multiLevelType w:val="multilevel"/>
    <w:tmpl w:val="ACDA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9673B0"/>
    <w:multiLevelType w:val="multilevel"/>
    <w:tmpl w:val="F9B6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6"/>
  </w:num>
  <w:num w:numId="3">
    <w:abstractNumId w:val="12"/>
  </w:num>
  <w:num w:numId="4">
    <w:abstractNumId w:val="9"/>
  </w:num>
  <w:num w:numId="5">
    <w:abstractNumId w:val="22"/>
  </w:num>
  <w:num w:numId="6">
    <w:abstractNumId w:val="6"/>
  </w:num>
  <w:num w:numId="7">
    <w:abstractNumId w:val="8"/>
  </w:num>
  <w:num w:numId="8">
    <w:abstractNumId w:val="11"/>
  </w:num>
  <w:num w:numId="9">
    <w:abstractNumId w:val="18"/>
  </w:num>
  <w:num w:numId="10">
    <w:abstractNumId w:val="30"/>
  </w:num>
  <w:num w:numId="11">
    <w:abstractNumId w:val="29"/>
  </w:num>
  <w:num w:numId="12">
    <w:abstractNumId w:val="19"/>
  </w:num>
  <w:num w:numId="13">
    <w:abstractNumId w:val="3"/>
  </w:num>
  <w:num w:numId="14">
    <w:abstractNumId w:val="28"/>
  </w:num>
  <w:num w:numId="15">
    <w:abstractNumId w:val="13"/>
  </w:num>
  <w:num w:numId="16">
    <w:abstractNumId w:val="0"/>
  </w:num>
  <w:num w:numId="17">
    <w:abstractNumId w:val="1"/>
  </w:num>
  <w:num w:numId="18">
    <w:abstractNumId w:val="2"/>
  </w:num>
  <w:num w:numId="19">
    <w:abstractNumId w:val="4"/>
  </w:num>
  <w:num w:numId="20">
    <w:abstractNumId w:val="15"/>
  </w:num>
  <w:num w:numId="21">
    <w:abstractNumId w:val="10"/>
  </w:num>
  <w:num w:numId="22">
    <w:abstractNumId w:val="26"/>
  </w:num>
  <w:num w:numId="23">
    <w:abstractNumId w:val="17"/>
  </w:num>
  <w:num w:numId="24">
    <w:abstractNumId w:val="14"/>
  </w:num>
  <w:num w:numId="25">
    <w:abstractNumId w:val="27"/>
  </w:num>
  <w:num w:numId="26">
    <w:abstractNumId w:val="23"/>
  </w:num>
  <w:num w:numId="27">
    <w:abstractNumId w:val="5"/>
  </w:num>
  <w:num w:numId="28">
    <w:abstractNumId w:val="7"/>
  </w:num>
  <w:num w:numId="29">
    <w:abstractNumId w:val="20"/>
  </w:num>
  <w:num w:numId="30">
    <w:abstractNumId w:val="24"/>
  </w:num>
  <w:num w:numId="31">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C2"/>
    <w:rsid w:val="000043C2"/>
    <w:rsid w:val="000046D2"/>
    <w:rsid w:val="000063D7"/>
    <w:rsid w:val="00007D47"/>
    <w:rsid w:val="00007FF2"/>
    <w:rsid w:val="00011E4A"/>
    <w:rsid w:val="0001417D"/>
    <w:rsid w:val="00015410"/>
    <w:rsid w:val="000201BC"/>
    <w:rsid w:val="000202FC"/>
    <w:rsid w:val="000212BB"/>
    <w:rsid w:val="00021958"/>
    <w:rsid w:val="00024588"/>
    <w:rsid w:val="00025110"/>
    <w:rsid w:val="00026C5E"/>
    <w:rsid w:val="000275A0"/>
    <w:rsid w:val="000303ED"/>
    <w:rsid w:val="0003083F"/>
    <w:rsid w:val="000308CC"/>
    <w:rsid w:val="000324D7"/>
    <w:rsid w:val="0004027A"/>
    <w:rsid w:val="000410B0"/>
    <w:rsid w:val="00043176"/>
    <w:rsid w:val="00043E0B"/>
    <w:rsid w:val="0005167B"/>
    <w:rsid w:val="00052A9C"/>
    <w:rsid w:val="000545B1"/>
    <w:rsid w:val="00055B31"/>
    <w:rsid w:val="0005677C"/>
    <w:rsid w:val="00061E06"/>
    <w:rsid w:val="000678F8"/>
    <w:rsid w:val="00070404"/>
    <w:rsid w:val="00073EB8"/>
    <w:rsid w:val="000744FC"/>
    <w:rsid w:val="00074918"/>
    <w:rsid w:val="00075938"/>
    <w:rsid w:val="00077403"/>
    <w:rsid w:val="0008646F"/>
    <w:rsid w:val="00087017"/>
    <w:rsid w:val="0009069F"/>
    <w:rsid w:val="00091637"/>
    <w:rsid w:val="00095C6E"/>
    <w:rsid w:val="00096A11"/>
    <w:rsid w:val="00097781"/>
    <w:rsid w:val="00097A43"/>
    <w:rsid w:val="000A14EF"/>
    <w:rsid w:val="000A2F0B"/>
    <w:rsid w:val="000A36D8"/>
    <w:rsid w:val="000B1B05"/>
    <w:rsid w:val="000B215E"/>
    <w:rsid w:val="000B2CF1"/>
    <w:rsid w:val="000B62F1"/>
    <w:rsid w:val="000B69BC"/>
    <w:rsid w:val="000B6DC7"/>
    <w:rsid w:val="000C0B8E"/>
    <w:rsid w:val="000C242D"/>
    <w:rsid w:val="000C246A"/>
    <w:rsid w:val="000C26C0"/>
    <w:rsid w:val="000C414A"/>
    <w:rsid w:val="000C4396"/>
    <w:rsid w:val="000D298F"/>
    <w:rsid w:val="000D3A65"/>
    <w:rsid w:val="000D6608"/>
    <w:rsid w:val="000D687D"/>
    <w:rsid w:val="000E34BD"/>
    <w:rsid w:val="000E5143"/>
    <w:rsid w:val="000E7886"/>
    <w:rsid w:val="000E7E7C"/>
    <w:rsid w:val="000F06BC"/>
    <w:rsid w:val="000F1AF2"/>
    <w:rsid w:val="000F2E4F"/>
    <w:rsid w:val="000F39EE"/>
    <w:rsid w:val="000F3A0B"/>
    <w:rsid w:val="000F5320"/>
    <w:rsid w:val="000F56D4"/>
    <w:rsid w:val="00103285"/>
    <w:rsid w:val="001101DB"/>
    <w:rsid w:val="0011174A"/>
    <w:rsid w:val="00111BCE"/>
    <w:rsid w:val="001133EC"/>
    <w:rsid w:val="001179D9"/>
    <w:rsid w:val="001212CC"/>
    <w:rsid w:val="001218E7"/>
    <w:rsid w:val="00122B37"/>
    <w:rsid w:val="001236EA"/>
    <w:rsid w:val="00123CAB"/>
    <w:rsid w:val="00124D72"/>
    <w:rsid w:val="001258FA"/>
    <w:rsid w:val="00127A33"/>
    <w:rsid w:val="00127AFA"/>
    <w:rsid w:val="00130562"/>
    <w:rsid w:val="0013172A"/>
    <w:rsid w:val="00135B30"/>
    <w:rsid w:val="00142A4C"/>
    <w:rsid w:val="00147374"/>
    <w:rsid w:val="00153356"/>
    <w:rsid w:val="00156E54"/>
    <w:rsid w:val="00160A2D"/>
    <w:rsid w:val="00162857"/>
    <w:rsid w:val="0016653A"/>
    <w:rsid w:val="00170799"/>
    <w:rsid w:val="00174540"/>
    <w:rsid w:val="00176EDB"/>
    <w:rsid w:val="001800E2"/>
    <w:rsid w:val="00181F45"/>
    <w:rsid w:val="00183A1B"/>
    <w:rsid w:val="001841EF"/>
    <w:rsid w:val="00184430"/>
    <w:rsid w:val="0018551B"/>
    <w:rsid w:val="001861B6"/>
    <w:rsid w:val="00187CA0"/>
    <w:rsid w:val="00187E20"/>
    <w:rsid w:val="0019283F"/>
    <w:rsid w:val="001938A2"/>
    <w:rsid w:val="001942C9"/>
    <w:rsid w:val="001A602B"/>
    <w:rsid w:val="001A61B6"/>
    <w:rsid w:val="001B2FDA"/>
    <w:rsid w:val="001B3331"/>
    <w:rsid w:val="001B5E14"/>
    <w:rsid w:val="001B698C"/>
    <w:rsid w:val="001C2723"/>
    <w:rsid w:val="001C5C19"/>
    <w:rsid w:val="001C6F90"/>
    <w:rsid w:val="001C75B7"/>
    <w:rsid w:val="001D1667"/>
    <w:rsid w:val="001D1874"/>
    <w:rsid w:val="001D1A5E"/>
    <w:rsid w:val="001E4B99"/>
    <w:rsid w:val="001E5FB8"/>
    <w:rsid w:val="001F3825"/>
    <w:rsid w:val="001F4530"/>
    <w:rsid w:val="001F4791"/>
    <w:rsid w:val="002020F5"/>
    <w:rsid w:val="002023E1"/>
    <w:rsid w:val="00203F24"/>
    <w:rsid w:val="00205B4B"/>
    <w:rsid w:val="00206D21"/>
    <w:rsid w:val="0021081C"/>
    <w:rsid w:val="002109EA"/>
    <w:rsid w:val="00213B5F"/>
    <w:rsid w:val="0021465E"/>
    <w:rsid w:val="002153D9"/>
    <w:rsid w:val="002201FE"/>
    <w:rsid w:val="00220AB8"/>
    <w:rsid w:val="00227689"/>
    <w:rsid w:val="00231526"/>
    <w:rsid w:val="00233BC2"/>
    <w:rsid w:val="00241BF8"/>
    <w:rsid w:val="002423C1"/>
    <w:rsid w:val="00246FC3"/>
    <w:rsid w:val="00247924"/>
    <w:rsid w:val="00252747"/>
    <w:rsid w:val="002547EF"/>
    <w:rsid w:val="00260C5E"/>
    <w:rsid w:val="0026237C"/>
    <w:rsid w:val="0026385D"/>
    <w:rsid w:val="002741DF"/>
    <w:rsid w:val="0027742B"/>
    <w:rsid w:val="002817BA"/>
    <w:rsid w:val="002817FA"/>
    <w:rsid w:val="0028191D"/>
    <w:rsid w:val="0028196C"/>
    <w:rsid w:val="0028511D"/>
    <w:rsid w:val="00285FC3"/>
    <w:rsid w:val="00286800"/>
    <w:rsid w:val="00287335"/>
    <w:rsid w:val="002910D9"/>
    <w:rsid w:val="00297E73"/>
    <w:rsid w:val="002A0346"/>
    <w:rsid w:val="002A149C"/>
    <w:rsid w:val="002A31CB"/>
    <w:rsid w:val="002A34EE"/>
    <w:rsid w:val="002A4BE4"/>
    <w:rsid w:val="002A55B2"/>
    <w:rsid w:val="002A56A4"/>
    <w:rsid w:val="002A6943"/>
    <w:rsid w:val="002A7DBF"/>
    <w:rsid w:val="002B23FB"/>
    <w:rsid w:val="002B3612"/>
    <w:rsid w:val="002B6A55"/>
    <w:rsid w:val="002C318B"/>
    <w:rsid w:val="002C3CEE"/>
    <w:rsid w:val="002C55CB"/>
    <w:rsid w:val="002D0D51"/>
    <w:rsid w:val="002D1B26"/>
    <w:rsid w:val="002D3115"/>
    <w:rsid w:val="002E69C9"/>
    <w:rsid w:val="002F04EF"/>
    <w:rsid w:val="002F1A23"/>
    <w:rsid w:val="002F2AFD"/>
    <w:rsid w:val="002F30BF"/>
    <w:rsid w:val="002F4261"/>
    <w:rsid w:val="002F585D"/>
    <w:rsid w:val="002F7A46"/>
    <w:rsid w:val="00302943"/>
    <w:rsid w:val="003112EC"/>
    <w:rsid w:val="00311CE7"/>
    <w:rsid w:val="00312340"/>
    <w:rsid w:val="00314844"/>
    <w:rsid w:val="00315C6F"/>
    <w:rsid w:val="003174C7"/>
    <w:rsid w:val="003213DF"/>
    <w:rsid w:val="00321E26"/>
    <w:rsid w:val="003220F9"/>
    <w:rsid w:val="003229F4"/>
    <w:rsid w:val="00326380"/>
    <w:rsid w:val="00327095"/>
    <w:rsid w:val="00330774"/>
    <w:rsid w:val="00330995"/>
    <w:rsid w:val="0033351C"/>
    <w:rsid w:val="003369AD"/>
    <w:rsid w:val="00337290"/>
    <w:rsid w:val="003426C0"/>
    <w:rsid w:val="0034272D"/>
    <w:rsid w:val="00342E95"/>
    <w:rsid w:val="003463A5"/>
    <w:rsid w:val="00347242"/>
    <w:rsid w:val="00347A74"/>
    <w:rsid w:val="003531A8"/>
    <w:rsid w:val="003552A6"/>
    <w:rsid w:val="00355661"/>
    <w:rsid w:val="0036001D"/>
    <w:rsid w:val="0036205A"/>
    <w:rsid w:val="003623BC"/>
    <w:rsid w:val="00362E34"/>
    <w:rsid w:val="00363677"/>
    <w:rsid w:val="003654A9"/>
    <w:rsid w:val="00366B75"/>
    <w:rsid w:val="003673B9"/>
    <w:rsid w:val="00370219"/>
    <w:rsid w:val="003719BD"/>
    <w:rsid w:val="00371A75"/>
    <w:rsid w:val="003735C3"/>
    <w:rsid w:val="003753C9"/>
    <w:rsid w:val="00381CAA"/>
    <w:rsid w:val="0038470D"/>
    <w:rsid w:val="003901F8"/>
    <w:rsid w:val="00390664"/>
    <w:rsid w:val="00392AB8"/>
    <w:rsid w:val="003933C3"/>
    <w:rsid w:val="00393587"/>
    <w:rsid w:val="003964C2"/>
    <w:rsid w:val="00396D5F"/>
    <w:rsid w:val="003A042F"/>
    <w:rsid w:val="003A14A7"/>
    <w:rsid w:val="003A33DF"/>
    <w:rsid w:val="003A4642"/>
    <w:rsid w:val="003B06EB"/>
    <w:rsid w:val="003B1337"/>
    <w:rsid w:val="003B4E91"/>
    <w:rsid w:val="003B5512"/>
    <w:rsid w:val="003B5BD6"/>
    <w:rsid w:val="003C4D79"/>
    <w:rsid w:val="003C5926"/>
    <w:rsid w:val="003C594C"/>
    <w:rsid w:val="003C66E3"/>
    <w:rsid w:val="003D1008"/>
    <w:rsid w:val="003D1755"/>
    <w:rsid w:val="003D3391"/>
    <w:rsid w:val="003E20A6"/>
    <w:rsid w:val="003F06FB"/>
    <w:rsid w:val="003F26D2"/>
    <w:rsid w:val="003F3080"/>
    <w:rsid w:val="003F37D5"/>
    <w:rsid w:val="003F626F"/>
    <w:rsid w:val="003F68B4"/>
    <w:rsid w:val="0040325F"/>
    <w:rsid w:val="00404FBD"/>
    <w:rsid w:val="004062F3"/>
    <w:rsid w:val="0041326F"/>
    <w:rsid w:val="00413321"/>
    <w:rsid w:val="00414038"/>
    <w:rsid w:val="00424989"/>
    <w:rsid w:val="00424C3A"/>
    <w:rsid w:val="004252A6"/>
    <w:rsid w:val="00426E21"/>
    <w:rsid w:val="00434651"/>
    <w:rsid w:val="0044418F"/>
    <w:rsid w:val="0044540D"/>
    <w:rsid w:val="00450013"/>
    <w:rsid w:val="00454FD6"/>
    <w:rsid w:val="00456B0C"/>
    <w:rsid w:val="00456D6A"/>
    <w:rsid w:val="00457941"/>
    <w:rsid w:val="00461BBA"/>
    <w:rsid w:val="0046252D"/>
    <w:rsid w:val="0046370B"/>
    <w:rsid w:val="00465A76"/>
    <w:rsid w:val="00465D7D"/>
    <w:rsid w:val="00466B01"/>
    <w:rsid w:val="004706BE"/>
    <w:rsid w:val="004733BE"/>
    <w:rsid w:val="00476496"/>
    <w:rsid w:val="00476ACE"/>
    <w:rsid w:val="00477EE7"/>
    <w:rsid w:val="0048034C"/>
    <w:rsid w:val="004806DF"/>
    <w:rsid w:val="0048244E"/>
    <w:rsid w:val="00482FCF"/>
    <w:rsid w:val="00484482"/>
    <w:rsid w:val="00487A7C"/>
    <w:rsid w:val="00487EE0"/>
    <w:rsid w:val="0049032C"/>
    <w:rsid w:val="004908F2"/>
    <w:rsid w:val="00495AF4"/>
    <w:rsid w:val="00496DE4"/>
    <w:rsid w:val="004A01F9"/>
    <w:rsid w:val="004A3332"/>
    <w:rsid w:val="004A3B74"/>
    <w:rsid w:val="004A55B0"/>
    <w:rsid w:val="004A7190"/>
    <w:rsid w:val="004B1F89"/>
    <w:rsid w:val="004B404E"/>
    <w:rsid w:val="004B40BA"/>
    <w:rsid w:val="004B487A"/>
    <w:rsid w:val="004B5C4B"/>
    <w:rsid w:val="004B6B5D"/>
    <w:rsid w:val="004B7ACF"/>
    <w:rsid w:val="004C339B"/>
    <w:rsid w:val="004C3662"/>
    <w:rsid w:val="004C70A7"/>
    <w:rsid w:val="004D2E4B"/>
    <w:rsid w:val="004D718C"/>
    <w:rsid w:val="004D7346"/>
    <w:rsid w:val="004D7BE0"/>
    <w:rsid w:val="004E10F3"/>
    <w:rsid w:val="004E2656"/>
    <w:rsid w:val="004E4F05"/>
    <w:rsid w:val="004F2901"/>
    <w:rsid w:val="004F63F9"/>
    <w:rsid w:val="004F76E2"/>
    <w:rsid w:val="004F7C9F"/>
    <w:rsid w:val="00500503"/>
    <w:rsid w:val="00500B56"/>
    <w:rsid w:val="00501782"/>
    <w:rsid w:val="0050490E"/>
    <w:rsid w:val="0050756F"/>
    <w:rsid w:val="00510648"/>
    <w:rsid w:val="00511930"/>
    <w:rsid w:val="0051222D"/>
    <w:rsid w:val="00516362"/>
    <w:rsid w:val="00516D14"/>
    <w:rsid w:val="0052036B"/>
    <w:rsid w:val="0052090F"/>
    <w:rsid w:val="00522A1B"/>
    <w:rsid w:val="0052375D"/>
    <w:rsid w:val="00523CB4"/>
    <w:rsid w:val="00523D9A"/>
    <w:rsid w:val="0052538A"/>
    <w:rsid w:val="00531190"/>
    <w:rsid w:val="005334AF"/>
    <w:rsid w:val="00534EB6"/>
    <w:rsid w:val="00535F63"/>
    <w:rsid w:val="00537AE0"/>
    <w:rsid w:val="0054054D"/>
    <w:rsid w:val="00541B9B"/>
    <w:rsid w:val="005440FA"/>
    <w:rsid w:val="00544B6D"/>
    <w:rsid w:val="005454F5"/>
    <w:rsid w:val="00550E17"/>
    <w:rsid w:val="00552254"/>
    <w:rsid w:val="005528D6"/>
    <w:rsid w:val="00552928"/>
    <w:rsid w:val="005529AC"/>
    <w:rsid w:val="00553362"/>
    <w:rsid w:val="00554AF7"/>
    <w:rsid w:val="00556404"/>
    <w:rsid w:val="0055781B"/>
    <w:rsid w:val="00560260"/>
    <w:rsid w:val="0056382C"/>
    <w:rsid w:val="0056559A"/>
    <w:rsid w:val="00567D08"/>
    <w:rsid w:val="00573610"/>
    <w:rsid w:val="00574E8F"/>
    <w:rsid w:val="00576D11"/>
    <w:rsid w:val="005773D9"/>
    <w:rsid w:val="0058179C"/>
    <w:rsid w:val="00582F8B"/>
    <w:rsid w:val="005830F2"/>
    <w:rsid w:val="00586571"/>
    <w:rsid w:val="00587EF8"/>
    <w:rsid w:val="00591C06"/>
    <w:rsid w:val="00595471"/>
    <w:rsid w:val="005A5839"/>
    <w:rsid w:val="005A5CBD"/>
    <w:rsid w:val="005A6A2F"/>
    <w:rsid w:val="005A6F95"/>
    <w:rsid w:val="005A76F2"/>
    <w:rsid w:val="005A7A2A"/>
    <w:rsid w:val="005B3A0E"/>
    <w:rsid w:val="005B71A9"/>
    <w:rsid w:val="005B7DD2"/>
    <w:rsid w:val="005C0799"/>
    <w:rsid w:val="005C1B35"/>
    <w:rsid w:val="005C47D1"/>
    <w:rsid w:val="005C49E6"/>
    <w:rsid w:val="005C52B1"/>
    <w:rsid w:val="005C5F2A"/>
    <w:rsid w:val="005D108B"/>
    <w:rsid w:val="005D33A8"/>
    <w:rsid w:val="005D34CC"/>
    <w:rsid w:val="005E0578"/>
    <w:rsid w:val="005E3589"/>
    <w:rsid w:val="005E3BB9"/>
    <w:rsid w:val="005F056B"/>
    <w:rsid w:val="005F6CE1"/>
    <w:rsid w:val="00607220"/>
    <w:rsid w:val="0061081F"/>
    <w:rsid w:val="00611741"/>
    <w:rsid w:val="00613ADF"/>
    <w:rsid w:val="006157A1"/>
    <w:rsid w:val="00615ECB"/>
    <w:rsid w:val="00617FDB"/>
    <w:rsid w:val="006211E1"/>
    <w:rsid w:val="0063096C"/>
    <w:rsid w:val="00630BFE"/>
    <w:rsid w:val="00632D90"/>
    <w:rsid w:val="00633A08"/>
    <w:rsid w:val="006345B4"/>
    <w:rsid w:val="006425E9"/>
    <w:rsid w:val="006465A6"/>
    <w:rsid w:val="00653F29"/>
    <w:rsid w:val="006542B8"/>
    <w:rsid w:val="006561E1"/>
    <w:rsid w:val="00656300"/>
    <w:rsid w:val="00657703"/>
    <w:rsid w:val="00663885"/>
    <w:rsid w:val="00666ED1"/>
    <w:rsid w:val="006715FE"/>
    <w:rsid w:val="00672435"/>
    <w:rsid w:val="00673881"/>
    <w:rsid w:val="00673F3E"/>
    <w:rsid w:val="00677A6C"/>
    <w:rsid w:val="00682A03"/>
    <w:rsid w:val="0068578C"/>
    <w:rsid w:val="00685A88"/>
    <w:rsid w:val="006932F4"/>
    <w:rsid w:val="006950AB"/>
    <w:rsid w:val="00697697"/>
    <w:rsid w:val="006978D8"/>
    <w:rsid w:val="00697A8A"/>
    <w:rsid w:val="00697DFE"/>
    <w:rsid w:val="006A29BE"/>
    <w:rsid w:val="006A386B"/>
    <w:rsid w:val="006A40C5"/>
    <w:rsid w:val="006A475E"/>
    <w:rsid w:val="006A74E3"/>
    <w:rsid w:val="006B03A7"/>
    <w:rsid w:val="006B1CAC"/>
    <w:rsid w:val="006B3846"/>
    <w:rsid w:val="006B53A4"/>
    <w:rsid w:val="006C1BC6"/>
    <w:rsid w:val="006C2EE7"/>
    <w:rsid w:val="006C6C78"/>
    <w:rsid w:val="006C717A"/>
    <w:rsid w:val="006C7C09"/>
    <w:rsid w:val="006D202B"/>
    <w:rsid w:val="006D29B2"/>
    <w:rsid w:val="006E2421"/>
    <w:rsid w:val="006E43D2"/>
    <w:rsid w:val="006E57A8"/>
    <w:rsid w:val="006F074E"/>
    <w:rsid w:val="007003FE"/>
    <w:rsid w:val="00702B84"/>
    <w:rsid w:val="00704E5C"/>
    <w:rsid w:val="00710C9E"/>
    <w:rsid w:val="00720659"/>
    <w:rsid w:val="00720F09"/>
    <w:rsid w:val="00722D8C"/>
    <w:rsid w:val="007235EE"/>
    <w:rsid w:val="00723ED2"/>
    <w:rsid w:val="00724AD2"/>
    <w:rsid w:val="007278E8"/>
    <w:rsid w:val="00730643"/>
    <w:rsid w:val="00735598"/>
    <w:rsid w:val="00742EB5"/>
    <w:rsid w:val="00744F7D"/>
    <w:rsid w:val="00744FD6"/>
    <w:rsid w:val="007454E6"/>
    <w:rsid w:val="0074561F"/>
    <w:rsid w:val="007543CE"/>
    <w:rsid w:val="00757637"/>
    <w:rsid w:val="00761266"/>
    <w:rsid w:val="00762E1A"/>
    <w:rsid w:val="00784238"/>
    <w:rsid w:val="00785E80"/>
    <w:rsid w:val="00790117"/>
    <w:rsid w:val="00792242"/>
    <w:rsid w:val="007949C0"/>
    <w:rsid w:val="0079667B"/>
    <w:rsid w:val="007968B8"/>
    <w:rsid w:val="00796A60"/>
    <w:rsid w:val="007A169A"/>
    <w:rsid w:val="007A2A0F"/>
    <w:rsid w:val="007A31CE"/>
    <w:rsid w:val="007A320A"/>
    <w:rsid w:val="007A3652"/>
    <w:rsid w:val="007A5839"/>
    <w:rsid w:val="007A7279"/>
    <w:rsid w:val="007B2A02"/>
    <w:rsid w:val="007B49F6"/>
    <w:rsid w:val="007B5FA7"/>
    <w:rsid w:val="007C0179"/>
    <w:rsid w:val="007C0937"/>
    <w:rsid w:val="007C40AB"/>
    <w:rsid w:val="007C6EF2"/>
    <w:rsid w:val="007D1BC0"/>
    <w:rsid w:val="007D3108"/>
    <w:rsid w:val="007E0ED9"/>
    <w:rsid w:val="007E15C5"/>
    <w:rsid w:val="007F114C"/>
    <w:rsid w:val="007F159A"/>
    <w:rsid w:val="007F5245"/>
    <w:rsid w:val="007F6AAA"/>
    <w:rsid w:val="007F787D"/>
    <w:rsid w:val="00803272"/>
    <w:rsid w:val="00803D49"/>
    <w:rsid w:val="008044EE"/>
    <w:rsid w:val="00805196"/>
    <w:rsid w:val="00807E67"/>
    <w:rsid w:val="0081297C"/>
    <w:rsid w:val="00812F4F"/>
    <w:rsid w:val="00814142"/>
    <w:rsid w:val="008158A6"/>
    <w:rsid w:val="00815E42"/>
    <w:rsid w:val="00816B4A"/>
    <w:rsid w:val="00820782"/>
    <w:rsid w:val="00822FD8"/>
    <w:rsid w:val="00830E77"/>
    <w:rsid w:val="008331EC"/>
    <w:rsid w:val="00837506"/>
    <w:rsid w:val="00840A42"/>
    <w:rsid w:val="0084261E"/>
    <w:rsid w:val="008450A2"/>
    <w:rsid w:val="008454FA"/>
    <w:rsid w:val="0084558E"/>
    <w:rsid w:val="008455BD"/>
    <w:rsid w:val="00846831"/>
    <w:rsid w:val="008475B3"/>
    <w:rsid w:val="00855F59"/>
    <w:rsid w:val="008560BD"/>
    <w:rsid w:val="00861921"/>
    <w:rsid w:val="00865D57"/>
    <w:rsid w:val="00865DC5"/>
    <w:rsid w:val="00870A79"/>
    <w:rsid w:val="008729E0"/>
    <w:rsid w:val="0087483A"/>
    <w:rsid w:val="008753D6"/>
    <w:rsid w:val="008754F1"/>
    <w:rsid w:val="00876F41"/>
    <w:rsid w:val="00877A02"/>
    <w:rsid w:val="00887089"/>
    <w:rsid w:val="00890376"/>
    <w:rsid w:val="00890870"/>
    <w:rsid w:val="008942F6"/>
    <w:rsid w:val="00894881"/>
    <w:rsid w:val="00895139"/>
    <w:rsid w:val="00895BDE"/>
    <w:rsid w:val="008979AB"/>
    <w:rsid w:val="008A0459"/>
    <w:rsid w:val="008A2653"/>
    <w:rsid w:val="008A2826"/>
    <w:rsid w:val="008A41FA"/>
    <w:rsid w:val="008A60F4"/>
    <w:rsid w:val="008B298D"/>
    <w:rsid w:val="008B444D"/>
    <w:rsid w:val="008B48C4"/>
    <w:rsid w:val="008B58C9"/>
    <w:rsid w:val="008B700D"/>
    <w:rsid w:val="008C01A0"/>
    <w:rsid w:val="008C1728"/>
    <w:rsid w:val="008C1AF4"/>
    <w:rsid w:val="008C3B22"/>
    <w:rsid w:val="008C5039"/>
    <w:rsid w:val="008C5E0F"/>
    <w:rsid w:val="008D11CC"/>
    <w:rsid w:val="008D2408"/>
    <w:rsid w:val="008D3D39"/>
    <w:rsid w:val="008D5489"/>
    <w:rsid w:val="008D663C"/>
    <w:rsid w:val="008E171D"/>
    <w:rsid w:val="008E3E23"/>
    <w:rsid w:val="008E5D16"/>
    <w:rsid w:val="008E6E35"/>
    <w:rsid w:val="008E6F14"/>
    <w:rsid w:val="008E79D4"/>
    <w:rsid w:val="00900A32"/>
    <w:rsid w:val="00901154"/>
    <w:rsid w:val="009013BB"/>
    <w:rsid w:val="009066FE"/>
    <w:rsid w:val="00907CA8"/>
    <w:rsid w:val="00910D23"/>
    <w:rsid w:val="0091294F"/>
    <w:rsid w:val="00913F0D"/>
    <w:rsid w:val="009140E9"/>
    <w:rsid w:val="0091680B"/>
    <w:rsid w:val="0091769B"/>
    <w:rsid w:val="00925951"/>
    <w:rsid w:val="00935533"/>
    <w:rsid w:val="0093609B"/>
    <w:rsid w:val="009365C6"/>
    <w:rsid w:val="00942240"/>
    <w:rsid w:val="00942904"/>
    <w:rsid w:val="00942EBF"/>
    <w:rsid w:val="00946779"/>
    <w:rsid w:val="00946A11"/>
    <w:rsid w:val="00946EA0"/>
    <w:rsid w:val="00947352"/>
    <w:rsid w:val="00955895"/>
    <w:rsid w:val="00960205"/>
    <w:rsid w:val="00960C54"/>
    <w:rsid w:val="00961C76"/>
    <w:rsid w:val="00962CC6"/>
    <w:rsid w:val="0096456F"/>
    <w:rsid w:val="00967ED3"/>
    <w:rsid w:val="00972756"/>
    <w:rsid w:val="009746BC"/>
    <w:rsid w:val="0097618A"/>
    <w:rsid w:val="00984DD1"/>
    <w:rsid w:val="00985AD5"/>
    <w:rsid w:val="00991A8D"/>
    <w:rsid w:val="00992260"/>
    <w:rsid w:val="009928A4"/>
    <w:rsid w:val="00993947"/>
    <w:rsid w:val="009957D6"/>
    <w:rsid w:val="00995E1D"/>
    <w:rsid w:val="009A0E10"/>
    <w:rsid w:val="009A1250"/>
    <w:rsid w:val="009A2ECD"/>
    <w:rsid w:val="009A55CB"/>
    <w:rsid w:val="009A56C0"/>
    <w:rsid w:val="009A6D8A"/>
    <w:rsid w:val="009A7262"/>
    <w:rsid w:val="009B0828"/>
    <w:rsid w:val="009B395B"/>
    <w:rsid w:val="009B43E8"/>
    <w:rsid w:val="009B553A"/>
    <w:rsid w:val="009C1C0C"/>
    <w:rsid w:val="009C256E"/>
    <w:rsid w:val="009C2B0F"/>
    <w:rsid w:val="009C4ED4"/>
    <w:rsid w:val="009D0CE2"/>
    <w:rsid w:val="009D386C"/>
    <w:rsid w:val="009D39FB"/>
    <w:rsid w:val="009D4158"/>
    <w:rsid w:val="009D4EB2"/>
    <w:rsid w:val="009D5C57"/>
    <w:rsid w:val="009D75A3"/>
    <w:rsid w:val="009E0730"/>
    <w:rsid w:val="009E0DE4"/>
    <w:rsid w:val="009E10EE"/>
    <w:rsid w:val="009E46C1"/>
    <w:rsid w:val="009E5969"/>
    <w:rsid w:val="009E5DB2"/>
    <w:rsid w:val="009E6151"/>
    <w:rsid w:val="009E6A1E"/>
    <w:rsid w:val="009F2446"/>
    <w:rsid w:val="009F2715"/>
    <w:rsid w:val="009F54BD"/>
    <w:rsid w:val="00A0238B"/>
    <w:rsid w:val="00A06560"/>
    <w:rsid w:val="00A06A8C"/>
    <w:rsid w:val="00A111F0"/>
    <w:rsid w:val="00A1212C"/>
    <w:rsid w:val="00A131A5"/>
    <w:rsid w:val="00A13634"/>
    <w:rsid w:val="00A251A8"/>
    <w:rsid w:val="00A251E3"/>
    <w:rsid w:val="00A263E2"/>
    <w:rsid w:val="00A27CCF"/>
    <w:rsid w:val="00A324D7"/>
    <w:rsid w:val="00A36304"/>
    <w:rsid w:val="00A3675E"/>
    <w:rsid w:val="00A36C62"/>
    <w:rsid w:val="00A36DA4"/>
    <w:rsid w:val="00A40A9C"/>
    <w:rsid w:val="00A41C46"/>
    <w:rsid w:val="00A43C35"/>
    <w:rsid w:val="00A44B32"/>
    <w:rsid w:val="00A4586B"/>
    <w:rsid w:val="00A47ACE"/>
    <w:rsid w:val="00A50244"/>
    <w:rsid w:val="00A56489"/>
    <w:rsid w:val="00A619FF"/>
    <w:rsid w:val="00A64397"/>
    <w:rsid w:val="00A649C5"/>
    <w:rsid w:val="00A651DA"/>
    <w:rsid w:val="00A66005"/>
    <w:rsid w:val="00A670C5"/>
    <w:rsid w:val="00A70118"/>
    <w:rsid w:val="00A718F5"/>
    <w:rsid w:val="00A8163D"/>
    <w:rsid w:val="00A84495"/>
    <w:rsid w:val="00A8472C"/>
    <w:rsid w:val="00A84A02"/>
    <w:rsid w:val="00A9020B"/>
    <w:rsid w:val="00A93200"/>
    <w:rsid w:val="00AA4AA2"/>
    <w:rsid w:val="00AA5190"/>
    <w:rsid w:val="00AB552B"/>
    <w:rsid w:val="00AB58D8"/>
    <w:rsid w:val="00AB5C22"/>
    <w:rsid w:val="00AC23B0"/>
    <w:rsid w:val="00AC442E"/>
    <w:rsid w:val="00AC478A"/>
    <w:rsid w:val="00AD087F"/>
    <w:rsid w:val="00AD3600"/>
    <w:rsid w:val="00AD4AD7"/>
    <w:rsid w:val="00AD53C2"/>
    <w:rsid w:val="00AD6FBF"/>
    <w:rsid w:val="00AD708A"/>
    <w:rsid w:val="00AE1D80"/>
    <w:rsid w:val="00AE1F7D"/>
    <w:rsid w:val="00AE7390"/>
    <w:rsid w:val="00AF7F00"/>
    <w:rsid w:val="00B00533"/>
    <w:rsid w:val="00B01EE0"/>
    <w:rsid w:val="00B04791"/>
    <w:rsid w:val="00B05DAC"/>
    <w:rsid w:val="00B05F33"/>
    <w:rsid w:val="00B06775"/>
    <w:rsid w:val="00B06FD1"/>
    <w:rsid w:val="00B07AF3"/>
    <w:rsid w:val="00B07D06"/>
    <w:rsid w:val="00B10ADD"/>
    <w:rsid w:val="00B2060B"/>
    <w:rsid w:val="00B228AD"/>
    <w:rsid w:val="00B2319A"/>
    <w:rsid w:val="00B2779C"/>
    <w:rsid w:val="00B3393B"/>
    <w:rsid w:val="00B33976"/>
    <w:rsid w:val="00B35BD6"/>
    <w:rsid w:val="00B36489"/>
    <w:rsid w:val="00B36DCE"/>
    <w:rsid w:val="00B4161A"/>
    <w:rsid w:val="00B4199F"/>
    <w:rsid w:val="00B41EDF"/>
    <w:rsid w:val="00B42328"/>
    <w:rsid w:val="00B50D8A"/>
    <w:rsid w:val="00B52E00"/>
    <w:rsid w:val="00B5725A"/>
    <w:rsid w:val="00B57E0A"/>
    <w:rsid w:val="00B60B87"/>
    <w:rsid w:val="00B61F58"/>
    <w:rsid w:val="00B647E6"/>
    <w:rsid w:val="00B66232"/>
    <w:rsid w:val="00B70194"/>
    <w:rsid w:val="00B70675"/>
    <w:rsid w:val="00B7692E"/>
    <w:rsid w:val="00B810BE"/>
    <w:rsid w:val="00B83454"/>
    <w:rsid w:val="00B91F13"/>
    <w:rsid w:val="00B94F20"/>
    <w:rsid w:val="00B97A91"/>
    <w:rsid w:val="00BA109C"/>
    <w:rsid w:val="00BA6ACA"/>
    <w:rsid w:val="00BB0DE8"/>
    <w:rsid w:val="00BB366C"/>
    <w:rsid w:val="00BB3E05"/>
    <w:rsid w:val="00BC3D58"/>
    <w:rsid w:val="00BC4EA5"/>
    <w:rsid w:val="00BC58C8"/>
    <w:rsid w:val="00BC6337"/>
    <w:rsid w:val="00BC669A"/>
    <w:rsid w:val="00BC6DA4"/>
    <w:rsid w:val="00BD0337"/>
    <w:rsid w:val="00BD429A"/>
    <w:rsid w:val="00BD7E73"/>
    <w:rsid w:val="00BD7ECC"/>
    <w:rsid w:val="00BE10D9"/>
    <w:rsid w:val="00BE1151"/>
    <w:rsid w:val="00BE4BFD"/>
    <w:rsid w:val="00BE5514"/>
    <w:rsid w:val="00BF0FFE"/>
    <w:rsid w:val="00BF4FAF"/>
    <w:rsid w:val="00C064C6"/>
    <w:rsid w:val="00C1533F"/>
    <w:rsid w:val="00C16385"/>
    <w:rsid w:val="00C1721E"/>
    <w:rsid w:val="00C208B2"/>
    <w:rsid w:val="00C25AA6"/>
    <w:rsid w:val="00C3398E"/>
    <w:rsid w:val="00C37534"/>
    <w:rsid w:val="00C41034"/>
    <w:rsid w:val="00C5199A"/>
    <w:rsid w:val="00C57BF6"/>
    <w:rsid w:val="00C603D6"/>
    <w:rsid w:val="00C62028"/>
    <w:rsid w:val="00C624D4"/>
    <w:rsid w:val="00C62D9B"/>
    <w:rsid w:val="00C6557C"/>
    <w:rsid w:val="00C65D0B"/>
    <w:rsid w:val="00C6744A"/>
    <w:rsid w:val="00C67957"/>
    <w:rsid w:val="00C729BF"/>
    <w:rsid w:val="00C73258"/>
    <w:rsid w:val="00C77CA5"/>
    <w:rsid w:val="00C83FC3"/>
    <w:rsid w:val="00C855C1"/>
    <w:rsid w:val="00C8574B"/>
    <w:rsid w:val="00C857EA"/>
    <w:rsid w:val="00C909BA"/>
    <w:rsid w:val="00C970AF"/>
    <w:rsid w:val="00CA1A7E"/>
    <w:rsid w:val="00CA535A"/>
    <w:rsid w:val="00CA610D"/>
    <w:rsid w:val="00CA6B35"/>
    <w:rsid w:val="00CA6FB9"/>
    <w:rsid w:val="00CA73D7"/>
    <w:rsid w:val="00CA7958"/>
    <w:rsid w:val="00CB15E6"/>
    <w:rsid w:val="00CB357B"/>
    <w:rsid w:val="00CB5AC9"/>
    <w:rsid w:val="00CB718A"/>
    <w:rsid w:val="00CC2ACE"/>
    <w:rsid w:val="00CC3E84"/>
    <w:rsid w:val="00CC69B1"/>
    <w:rsid w:val="00CC773F"/>
    <w:rsid w:val="00CD117A"/>
    <w:rsid w:val="00CD229A"/>
    <w:rsid w:val="00CD3C02"/>
    <w:rsid w:val="00CD4207"/>
    <w:rsid w:val="00CD703B"/>
    <w:rsid w:val="00CE19BC"/>
    <w:rsid w:val="00CE2234"/>
    <w:rsid w:val="00CE2D64"/>
    <w:rsid w:val="00CE4255"/>
    <w:rsid w:val="00CF12FC"/>
    <w:rsid w:val="00CF2A8E"/>
    <w:rsid w:val="00CF3E81"/>
    <w:rsid w:val="00CF4D30"/>
    <w:rsid w:val="00CF5D44"/>
    <w:rsid w:val="00D0105B"/>
    <w:rsid w:val="00D017DA"/>
    <w:rsid w:val="00D02296"/>
    <w:rsid w:val="00D027B8"/>
    <w:rsid w:val="00D06DC2"/>
    <w:rsid w:val="00D11432"/>
    <w:rsid w:val="00D14DB1"/>
    <w:rsid w:val="00D15130"/>
    <w:rsid w:val="00D15395"/>
    <w:rsid w:val="00D224F7"/>
    <w:rsid w:val="00D23E57"/>
    <w:rsid w:val="00D242D6"/>
    <w:rsid w:val="00D24FA1"/>
    <w:rsid w:val="00D30DD0"/>
    <w:rsid w:val="00D353B2"/>
    <w:rsid w:val="00D41C71"/>
    <w:rsid w:val="00D41D92"/>
    <w:rsid w:val="00D43A26"/>
    <w:rsid w:val="00D51DB9"/>
    <w:rsid w:val="00D60696"/>
    <w:rsid w:val="00D6181A"/>
    <w:rsid w:val="00D6224B"/>
    <w:rsid w:val="00D67055"/>
    <w:rsid w:val="00D719A6"/>
    <w:rsid w:val="00D73697"/>
    <w:rsid w:val="00D74415"/>
    <w:rsid w:val="00D77CB5"/>
    <w:rsid w:val="00D800B5"/>
    <w:rsid w:val="00D81120"/>
    <w:rsid w:val="00D837B9"/>
    <w:rsid w:val="00D85362"/>
    <w:rsid w:val="00D9223A"/>
    <w:rsid w:val="00D9356D"/>
    <w:rsid w:val="00DA0588"/>
    <w:rsid w:val="00DA0AA9"/>
    <w:rsid w:val="00DA1C01"/>
    <w:rsid w:val="00DA2834"/>
    <w:rsid w:val="00DA2D20"/>
    <w:rsid w:val="00DA3B5A"/>
    <w:rsid w:val="00DA654C"/>
    <w:rsid w:val="00DA7C80"/>
    <w:rsid w:val="00DC2D8D"/>
    <w:rsid w:val="00DC31A3"/>
    <w:rsid w:val="00DC31D8"/>
    <w:rsid w:val="00DC57FD"/>
    <w:rsid w:val="00DC65B7"/>
    <w:rsid w:val="00DD320F"/>
    <w:rsid w:val="00DD52CF"/>
    <w:rsid w:val="00DD71C3"/>
    <w:rsid w:val="00DE0E98"/>
    <w:rsid w:val="00DE10BF"/>
    <w:rsid w:val="00DE147A"/>
    <w:rsid w:val="00DE3DB9"/>
    <w:rsid w:val="00DE6FE1"/>
    <w:rsid w:val="00DF0AFE"/>
    <w:rsid w:val="00DF1B03"/>
    <w:rsid w:val="00DF6885"/>
    <w:rsid w:val="00DF7141"/>
    <w:rsid w:val="00E01307"/>
    <w:rsid w:val="00E018A1"/>
    <w:rsid w:val="00E02583"/>
    <w:rsid w:val="00E036BB"/>
    <w:rsid w:val="00E12BC6"/>
    <w:rsid w:val="00E14EF5"/>
    <w:rsid w:val="00E158CB"/>
    <w:rsid w:val="00E171DA"/>
    <w:rsid w:val="00E21FA6"/>
    <w:rsid w:val="00E273A5"/>
    <w:rsid w:val="00E27CE2"/>
    <w:rsid w:val="00E27DD9"/>
    <w:rsid w:val="00E325ED"/>
    <w:rsid w:val="00E353E4"/>
    <w:rsid w:val="00E370B6"/>
    <w:rsid w:val="00E3736F"/>
    <w:rsid w:val="00E45536"/>
    <w:rsid w:val="00E546D4"/>
    <w:rsid w:val="00E5493E"/>
    <w:rsid w:val="00E569FC"/>
    <w:rsid w:val="00E57AAA"/>
    <w:rsid w:val="00E57B6F"/>
    <w:rsid w:val="00E64CD2"/>
    <w:rsid w:val="00E67192"/>
    <w:rsid w:val="00E76E74"/>
    <w:rsid w:val="00E853C8"/>
    <w:rsid w:val="00E90BC5"/>
    <w:rsid w:val="00E9328F"/>
    <w:rsid w:val="00E93473"/>
    <w:rsid w:val="00E9349B"/>
    <w:rsid w:val="00E945AB"/>
    <w:rsid w:val="00E96110"/>
    <w:rsid w:val="00EA1E33"/>
    <w:rsid w:val="00EA1EBA"/>
    <w:rsid w:val="00EA3490"/>
    <w:rsid w:val="00EA57A1"/>
    <w:rsid w:val="00EA5DAD"/>
    <w:rsid w:val="00EA7AD0"/>
    <w:rsid w:val="00EA7C9B"/>
    <w:rsid w:val="00EA7E03"/>
    <w:rsid w:val="00EB0D66"/>
    <w:rsid w:val="00EC0688"/>
    <w:rsid w:val="00EC764E"/>
    <w:rsid w:val="00ED3C0E"/>
    <w:rsid w:val="00ED4106"/>
    <w:rsid w:val="00ED76D9"/>
    <w:rsid w:val="00EE3BC1"/>
    <w:rsid w:val="00EE4A7D"/>
    <w:rsid w:val="00F01B79"/>
    <w:rsid w:val="00F01DD5"/>
    <w:rsid w:val="00F0293E"/>
    <w:rsid w:val="00F036E6"/>
    <w:rsid w:val="00F03E7D"/>
    <w:rsid w:val="00F0444F"/>
    <w:rsid w:val="00F109DF"/>
    <w:rsid w:val="00F1368A"/>
    <w:rsid w:val="00F1526F"/>
    <w:rsid w:val="00F17ABB"/>
    <w:rsid w:val="00F207E8"/>
    <w:rsid w:val="00F239A9"/>
    <w:rsid w:val="00F32F71"/>
    <w:rsid w:val="00F33062"/>
    <w:rsid w:val="00F3356A"/>
    <w:rsid w:val="00F37DE2"/>
    <w:rsid w:val="00F43332"/>
    <w:rsid w:val="00F4630F"/>
    <w:rsid w:val="00F546A9"/>
    <w:rsid w:val="00F55A72"/>
    <w:rsid w:val="00F55E41"/>
    <w:rsid w:val="00F56C01"/>
    <w:rsid w:val="00F60628"/>
    <w:rsid w:val="00F61EFB"/>
    <w:rsid w:val="00F672DA"/>
    <w:rsid w:val="00F67947"/>
    <w:rsid w:val="00F711D3"/>
    <w:rsid w:val="00F74FAB"/>
    <w:rsid w:val="00F75927"/>
    <w:rsid w:val="00F76212"/>
    <w:rsid w:val="00F77210"/>
    <w:rsid w:val="00F774AB"/>
    <w:rsid w:val="00F776CD"/>
    <w:rsid w:val="00F8031A"/>
    <w:rsid w:val="00F84044"/>
    <w:rsid w:val="00F86FF1"/>
    <w:rsid w:val="00F91F04"/>
    <w:rsid w:val="00F929CD"/>
    <w:rsid w:val="00F93AA2"/>
    <w:rsid w:val="00F93FF4"/>
    <w:rsid w:val="00F9508D"/>
    <w:rsid w:val="00F95524"/>
    <w:rsid w:val="00F97C8D"/>
    <w:rsid w:val="00F97CD5"/>
    <w:rsid w:val="00FA21D8"/>
    <w:rsid w:val="00FA2F21"/>
    <w:rsid w:val="00FA558A"/>
    <w:rsid w:val="00FA7784"/>
    <w:rsid w:val="00FB1C3C"/>
    <w:rsid w:val="00FB20C7"/>
    <w:rsid w:val="00FB498D"/>
    <w:rsid w:val="00FC3474"/>
    <w:rsid w:val="00FC404A"/>
    <w:rsid w:val="00FC6C06"/>
    <w:rsid w:val="00FE371A"/>
    <w:rsid w:val="00FE372F"/>
    <w:rsid w:val="00FE7C0E"/>
    <w:rsid w:val="00FE7F99"/>
    <w:rsid w:val="00FF4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strokecolor="red"/>
    </o:shapedefaults>
    <o:shapelayout v:ext="edit">
      <o:idmap v:ext="edit" data="1"/>
    </o:shapelayout>
  </w:shapeDefaults>
  <w:decimalSymbol w:val="."/>
  <w:listSeparator w:val=","/>
  <w14:docId w14:val="784ED8B8"/>
  <w15:docId w15:val="{B195F5B1-962C-42CD-85EB-622DCA8C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11C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Headline">
    <w:name w:val="Newsletter Headline"/>
    <w:basedOn w:val="Normal"/>
    <w:rsid w:val="000B215E"/>
    <w:pPr>
      <w:spacing w:after="120"/>
      <w:jc w:val="center"/>
    </w:pPr>
    <w:rPr>
      <w:rFonts w:ascii="Arial Black" w:hAnsi="Arial Black"/>
      <w:szCs w:val="20"/>
    </w:rPr>
  </w:style>
  <w:style w:type="paragraph" w:customStyle="1" w:styleId="NewsletterParagraph">
    <w:name w:val="Newsletter Paragraph"/>
    <w:basedOn w:val="NormalWeb"/>
    <w:rsid w:val="00722D8C"/>
    <w:pPr>
      <w:shd w:val="clear" w:color="auto" w:fill="FFFFFF"/>
      <w:spacing w:after="120"/>
    </w:pPr>
    <w:rPr>
      <w:rFonts w:ascii="Book Antiqua" w:hAnsi="Book Antiqua" w:cs="Arial"/>
      <w:color w:val="000000"/>
      <w:sz w:val="22"/>
      <w:szCs w:val="23"/>
    </w:rPr>
  </w:style>
  <w:style w:type="paragraph" w:customStyle="1" w:styleId="NewsletterSubheading">
    <w:name w:val="Newsletter Subheading"/>
    <w:basedOn w:val="Normal"/>
    <w:rsid w:val="00890870"/>
    <w:pPr>
      <w:spacing w:before="120" w:after="120"/>
    </w:pPr>
    <w:rPr>
      <w:rFonts w:ascii="Arial Black" w:hAnsi="Arial Black"/>
    </w:rPr>
  </w:style>
  <w:style w:type="paragraph" w:customStyle="1" w:styleId="ArticleSummary">
    <w:name w:val="Article/Summary"/>
    <w:basedOn w:val="Normal"/>
    <w:rsid w:val="00890870"/>
    <w:pPr>
      <w:spacing w:before="120" w:after="120"/>
    </w:pPr>
    <w:rPr>
      <w:rFonts w:ascii="Arial" w:hAnsi="Arial"/>
      <w:i/>
      <w:sz w:val="28"/>
    </w:rPr>
  </w:style>
  <w:style w:type="paragraph" w:styleId="NormalWeb">
    <w:name w:val="Normal (Web)"/>
    <w:basedOn w:val="Normal"/>
    <w:uiPriority w:val="99"/>
    <w:rsid w:val="008E5D16"/>
  </w:style>
  <w:style w:type="paragraph" w:customStyle="1" w:styleId="NewsletterSubHeading0">
    <w:name w:val="Newsletter SubHeading"/>
    <w:basedOn w:val="Normal"/>
    <w:rsid w:val="008E5D16"/>
    <w:pPr>
      <w:spacing w:after="120" w:line="352" w:lineRule="atLeast"/>
    </w:pPr>
    <w:rPr>
      <w:rFonts w:ascii="Arial Black" w:hAnsi="Arial Black"/>
      <w:color w:val="000000"/>
      <w:szCs w:val="23"/>
    </w:rPr>
  </w:style>
  <w:style w:type="paragraph" w:customStyle="1" w:styleId="SummaryArticle">
    <w:name w:val="Summary/Article"/>
    <w:basedOn w:val="Normal"/>
    <w:rsid w:val="00722D8C"/>
    <w:pPr>
      <w:spacing w:after="120"/>
    </w:pPr>
    <w:rPr>
      <w:rFonts w:ascii="Arial" w:hAnsi="Arial"/>
      <w:i/>
      <w:kern w:val="36"/>
    </w:rPr>
  </w:style>
  <w:style w:type="character" w:styleId="Hyperlink">
    <w:name w:val="Hyperlink"/>
    <w:basedOn w:val="DefaultParagraphFont"/>
    <w:uiPriority w:val="99"/>
    <w:rsid w:val="000043C2"/>
    <w:rPr>
      <w:b w:val="0"/>
      <w:bCs w:val="0"/>
      <w:strike w:val="0"/>
      <w:dstrike w:val="0"/>
      <w:color w:val="0000FF"/>
      <w:u w:val="none"/>
      <w:effect w:val="none"/>
    </w:rPr>
  </w:style>
  <w:style w:type="character" w:styleId="Strong">
    <w:name w:val="Strong"/>
    <w:basedOn w:val="DefaultParagraphFont"/>
    <w:uiPriority w:val="22"/>
    <w:qFormat/>
    <w:rsid w:val="000043C2"/>
    <w:rPr>
      <w:b/>
      <w:bCs/>
    </w:rPr>
  </w:style>
  <w:style w:type="paragraph" w:customStyle="1" w:styleId="Indented-sublevel">
    <w:name w:val="Indented- sublevel"/>
    <w:basedOn w:val="Normal"/>
    <w:rsid w:val="003D3391"/>
    <w:pPr>
      <w:numPr>
        <w:numId w:val="1"/>
      </w:numPr>
    </w:pPr>
    <w:rPr>
      <w:szCs w:val="20"/>
    </w:rPr>
  </w:style>
  <w:style w:type="paragraph" w:styleId="BodyText">
    <w:name w:val="Body Text"/>
    <w:basedOn w:val="Normal"/>
    <w:rsid w:val="003D3391"/>
    <w:rPr>
      <w:b/>
      <w:szCs w:val="20"/>
    </w:rPr>
  </w:style>
  <w:style w:type="paragraph" w:styleId="BodyText2">
    <w:name w:val="Body Text 2"/>
    <w:basedOn w:val="Normal"/>
    <w:rsid w:val="003D3391"/>
    <w:pPr>
      <w:jc w:val="center"/>
    </w:pPr>
    <w:rPr>
      <w:sz w:val="28"/>
      <w:szCs w:val="20"/>
    </w:rPr>
  </w:style>
  <w:style w:type="character" w:customStyle="1" w:styleId="style291">
    <w:name w:val="style291"/>
    <w:basedOn w:val="DefaultParagraphFont"/>
    <w:rsid w:val="00D41C71"/>
    <w:rPr>
      <w:color w:val="FF0000"/>
    </w:rPr>
  </w:style>
  <w:style w:type="character" w:styleId="FollowedHyperlink">
    <w:name w:val="FollowedHyperlink"/>
    <w:basedOn w:val="DefaultParagraphFont"/>
    <w:rsid w:val="00AE1F7D"/>
    <w:rPr>
      <w:color w:val="800080"/>
      <w:u w:val="single"/>
    </w:rPr>
  </w:style>
  <w:style w:type="character" w:customStyle="1" w:styleId="style271">
    <w:name w:val="style271"/>
    <w:basedOn w:val="DefaultParagraphFont"/>
    <w:rsid w:val="00792242"/>
    <w:rPr>
      <w:sz w:val="15"/>
      <w:szCs w:val="15"/>
    </w:rPr>
  </w:style>
  <w:style w:type="character" w:customStyle="1" w:styleId="style281">
    <w:name w:val="style281"/>
    <w:basedOn w:val="DefaultParagraphFont"/>
    <w:rsid w:val="00792242"/>
    <w:rPr>
      <w:sz w:val="20"/>
      <w:szCs w:val="20"/>
    </w:rPr>
  </w:style>
  <w:style w:type="character" w:customStyle="1" w:styleId="style31">
    <w:name w:val="style31"/>
    <w:basedOn w:val="DefaultParagraphFont"/>
    <w:rsid w:val="000F2E4F"/>
    <w:rPr>
      <w:sz w:val="20"/>
      <w:szCs w:val="20"/>
    </w:rPr>
  </w:style>
  <w:style w:type="paragraph" w:customStyle="1" w:styleId="bodytext0">
    <w:name w:val="bodytext"/>
    <w:basedOn w:val="Normal"/>
    <w:rsid w:val="00CC3E84"/>
    <w:pPr>
      <w:spacing w:before="100" w:beforeAutospacing="1" w:after="100" w:afterAutospacing="1"/>
    </w:pPr>
    <w:rPr>
      <w:rFonts w:ascii="Arial" w:hAnsi="Arial" w:cs="Arial"/>
    </w:rPr>
  </w:style>
  <w:style w:type="character" w:customStyle="1" w:styleId="style28">
    <w:name w:val="style28"/>
    <w:basedOn w:val="DefaultParagraphFont"/>
    <w:rsid w:val="002F1A23"/>
  </w:style>
  <w:style w:type="character" w:customStyle="1" w:styleId="style521">
    <w:name w:val="style521"/>
    <w:basedOn w:val="DefaultParagraphFont"/>
    <w:rsid w:val="00816B4A"/>
    <w:rPr>
      <w:color w:val="FF0000"/>
    </w:rPr>
  </w:style>
  <w:style w:type="character" w:customStyle="1" w:styleId="style171">
    <w:name w:val="style171"/>
    <w:basedOn w:val="DefaultParagraphFont"/>
    <w:rsid w:val="003735C3"/>
    <w:rPr>
      <w:rFonts w:ascii="Arial" w:hAnsi="Arial" w:cs="Arial" w:hint="default"/>
      <w:sz w:val="20"/>
      <w:szCs w:val="20"/>
    </w:rPr>
  </w:style>
  <w:style w:type="character" w:customStyle="1" w:styleId="text1">
    <w:name w:val="text1"/>
    <w:basedOn w:val="DefaultParagraphFont"/>
    <w:rsid w:val="00B2060B"/>
    <w:rPr>
      <w:rFonts w:ascii="Arial" w:hAnsi="Arial" w:cs="Arial" w:hint="default"/>
      <w:b w:val="0"/>
      <w:bCs w:val="0"/>
      <w:i w:val="0"/>
      <w:iCs w:val="0"/>
      <w:caps w:val="0"/>
      <w:smallCaps w:val="0"/>
      <w:strike w:val="0"/>
      <w:dstrike w:val="0"/>
      <w:color w:val="000000"/>
      <w:sz w:val="18"/>
      <w:szCs w:val="18"/>
      <w:u w:val="none"/>
      <w:effect w:val="none"/>
    </w:rPr>
  </w:style>
  <w:style w:type="character" w:customStyle="1" w:styleId="subheading1">
    <w:name w:val="subheading1"/>
    <w:basedOn w:val="DefaultParagraphFont"/>
    <w:rsid w:val="00B2060B"/>
    <w:rPr>
      <w:rFonts w:ascii="Arial" w:hAnsi="Arial" w:cs="Arial" w:hint="default"/>
      <w:b/>
      <w:bCs/>
      <w:i w:val="0"/>
      <w:iCs w:val="0"/>
      <w:caps w:val="0"/>
      <w:smallCaps w:val="0"/>
      <w:strike w:val="0"/>
      <w:dstrike w:val="0"/>
      <w:color w:val="000000"/>
      <w:sz w:val="21"/>
      <w:szCs w:val="21"/>
      <w:u w:val="none"/>
      <w:effect w:val="none"/>
    </w:rPr>
  </w:style>
  <w:style w:type="paragraph" w:customStyle="1" w:styleId="Default">
    <w:name w:val="Default"/>
    <w:rsid w:val="00087017"/>
    <w:pPr>
      <w:autoSpaceDE w:val="0"/>
      <w:autoSpaceDN w:val="0"/>
      <w:adjustRightInd w:val="0"/>
    </w:pPr>
    <w:rPr>
      <w:rFonts w:ascii="Tw Cen MT" w:hAnsi="Tw Cen MT" w:cs="Tw Cen MT"/>
      <w:color w:val="000000"/>
      <w:sz w:val="24"/>
      <w:szCs w:val="24"/>
    </w:rPr>
  </w:style>
  <w:style w:type="paragraph" w:customStyle="1" w:styleId="headline">
    <w:name w:val="headline"/>
    <w:basedOn w:val="Normal"/>
    <w:rsid w:val="00CD703B"/>
    <w:pPr>
      <w:spacing w:before="100" w:beforeAutospacing="1" w:after="100" w:afterAutospacing="1"/>
    </w:pPr>
    <w:rPr>
      <w:rFonts w:ascii="Arial" w:hAnsi="Arial" w:cs="Arial"/>
      <w:b/>
      <w:bCs/>
      <w:color w:val="0066CC"/>
      <w:sz w:val="48"/>
      <w:szCs w:val="48"/>
    </w:rPr>
  </w:style>
  <w:style w:type="character" w:customStyle="1" w:styleId="bodytext1">
    <w:name w:val="bodytext1"/>
    <w:basedOn w:val="DefaultParagraphFont"/>
    <w:rsid w:val="0049032C"/>
    <w:rPr>
      <w:rFonts w:ascii="Arial" w:hAnsi="Arial" w:cs="Arial" w:hint="default"/>
      <w:sz w:val="24"/>
      <w:szCs w:val="24"/>
    </w:rPr>
  </w:style>
  <w:style w:type="paragraph" w:styleId="ListParagraph">
    <w:name w:val="List Paragraph"/>
    <w:basedOn w:val="Normal"/>
    <w:uiPriority w:val="34"/>
    <w:qFormat/>
    <w:rsid w:val="004806DF"/>
    <w:pPr>
      <w:ind w:left="720"/>
    </w:pPr>
    <w:rPr>
      <w:rFonts w:ascii="Calibri" w:hAnsi="Calibri"/>
      <w:sz w:val="22"/>
      <w:szCs w:val="22"/>
    </w:rPr>
  </w:style>
  <w:style w:type="character" w:customStyle="1" w:styleId="ninetypercent1">
    <w:name w:val="ninetypercent1"/>
    <w:basedOn w:val="DefaultParagraphFont"/>
    <w:rsid w:val="004806DF"/>
    <w:rPr>
      <w:sz w:val="22"/>
      <w:szCs w:val="22"/>
    </w:rPr>
  </w:style>
  <w:style w:type="character" w:customStyle="1" w:styleId="style3">
    <w:name w:val="style3"/>
    <w:basedOn w:val="DefaultParagraphFont"/>
    <w:rsid w:val="004B404E"/>
  </w:style>
  <w:style w:type="character" w:styleId="Emphasis">
    <w:name w:val="Emphasis"/>
    <w:basedOn w:val="DefaultParagraphFont"/>
    <w:uiPriority w:val="20"/>
    <w:qFormat/>
    <w:rsid w:val="000E5143"/>
    <w:rPr>
      <w:i/>
      <w:iCs/>
    </w:rPr>
  </w:style>
  <w:style w:type="character" w:customStyle="1" w:styleId="style1">
    <w:name w:val="style1"/>
    <w:basedOn w:val="DefaultParagraphFont"/>
    <w:rsid w:val="00C25AA6"/>
  </w:style>
  <w:style w:type="paragraph" w:customStyle="1" w:styleId="style19">
    <w:name w:val="style19"/>
    <w:basedOn w:val="Normal"/>
    <w:rsid w:val="00C25AA6"/>
    <w:pPr>
      <w:spacing w:before="100" w:beforeAutospacing="1" w:after="100" w:afterAutospacing="1"/>
    </w:pPr>
    <w:rPr>
      <w:rFonts w:ascii="Arial" w:hAnsi="Arial" w:cs="Arial"/>
      <w:b/>
      <w:bCs/>
      <w:sz w:val="18"/>
      <w:szCs w:val="18"/>
    </w:rPr>
  </w:style>
  <w:style w:type="paragraph" w:styleId="Header">
    <w:name w:val="header"/>
    <w:basedOn w:val="Normal"/>
    <w:link w:val="HeaderChar"/>
    <w:rsid w:val="00E370B6"/>
    <w:pPr>
      <w:tabs>
        <w:tab w:val="center" w:pos="4680"/>
        <w:tab w:val="right" w:pos="9360"/>
      </w:tabs>
    </w:pPr>
  </w:style>
  <w:style w:type="character" w:customStyle="1" w:styleId="HeaderChar">
    <w:name w:val="Header Char"/>
    <w:basedOn w:val="DefaultParagraphFont"/>
    <w:link w:val="Header"/>
    <w:rsid w:val="00E370B6"/>
    <w:rPr>
      <w:sz w:val="24"/>
      <w:szCs w:val="24"/>
    </w:rPr>
  </w:style>
  <w:style w:type="paragraph" w:styleId="Footer">
    <w:name w:val="footer"/>
    <w:basedOn w:val="Normal"/>
    <w:link w:val="FooterChar"/>
    <w:uiPriority w:val="99"/>
    <w:rsid w:val="00E370B6"/>
    <w:pPr>
      <w:tabs>
        <w:tab w:val="center" w:pos="4680"/>
        <w:tab w:val="right" w:pos="9360"/>
      </w:tabs>
    </w:pPr>
  </w:style>
  <w:style w:type="character" w:customStyle="1" w:styleId="FooterChar">
    <w:name w:val="Footer Char"/>
    <w:basedOn w:val="DefaultParagraphFont"/>
    <w:link w:val="Footer"/>
    <w:uiPriority w:val="99"/>
    <w:rsid w:val="00E370B6"/>
    <w:rPr>
      <w:sz w:val="24"/>
      <w:szCs w:val="24"/>
    </w:rPr>
  </w:style>
  <w:style w:type="character" w:customStyle="1" w:styleId="style6">
    <w:name w:val="style6"/>
    <w:basedOn w:val="DefaultParagraphFont"/>
    <w:rsid w:val="00807E67"/>
  </w:style>
  <w:style w:type="character" w:customStyle="1" w:styleId="headline1">
    <w:name w:val="headline1"/>
    <w:basedOn w:val="DefaultParagraphFont"/>
    <w:rsid w:val="00FE372F"/>
    <w:rPr>
      <w:rFonts w:ascii="Arial" w:hAnsi="Arial" w:cs="Arial" w:hint="default"/>
      <w:b/>
      <w:bCs/>
      <w:color w:val="0066CC"/>
      <w:sz w:val="48"/>
      <w:szCs w:val="48"/>
    </w:rPr>
  </w:style>
  <w:style w:type="paragraph" w:customStyle="1" w:styleId="subhead">
    <w:name w:val="subhead"/>
    <w:basedOn w:val="Normal"/>
    <w:rsid w:val="0056559A"/>
    <w:pPr>
      <w:spacing w:before="100" w:beforeAutospacing="1" w:after="100" w:afterAutospacing="1"/>
    </w:pPr>
    <w:rPr>
      <w:rFonts w:ascii="Arial" w:hAnsi="Arial" w:cs="Arial"/>
      <w:b/>
      <w:bCs/>
      <w:color w:val="0066CC"/>
      <w:sz w:val="27"/>
      <w:szCs w:val="27"/>
    </w:rPr>
  </w:style>
  <w:style w:type="character" w:customStyle="1" w:styleId="style161">
    <w:name w:val="style161"/>
    <w:basedOn w:val="DefaultParagraphFont"/>
    <w:rsid w:val="00314844"/>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98435">
      <w:bodyDiv w:val="1"/>
      <w:marLeft w:val="0"/>
      <w:marRight w:val="0"/>
      <w:marTop w:val="0"/>
      <w:marBottom w:val="0"/>
      <w:divBdr>
        <w:top w:val="none" w:sz="0" w:space="0" w:color="auto"/>
        <w:left w:val="none" w:sz="0" w:space="0" w:color="auto"/>
        <w:bottom w:val="none" w:sz="0" w:space="0" w:color="auto"/>
        <w:right w:val="none" w:sz="0" w:space="0" w:color="auto"/>
      </w:divBdr>
      <w:divsChild>
        <w:div w:id="1508715610">
          <w:marLeft w:val="0"/>
          <w:marRight w:val="0"/>
          <w:marTop w:val="0"/>
          <w:marBottom w:val="0"/>
          <w:divBdr>
            <w:top w:val="none" w:sz="0" w:space="0" w:color="auto"/>
            <w:left w:val="none" w:sz="0" w:space="0" w:color="auto"/>
            <w:bottom w:val="none" w:sz="0" w:space="0" w:color="auto"/>
            <w:right w:val="none" w:sz="0" w:space="0" w:color="auto"/>
          </w:divBdr>
          <w:divsChild>
            <w:div w:id="2014796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7149580">
      <w:bodyDiv w:val="1"/>
      <w:marLeft w:val="0"/>
      <w:marRight w:val="0"/>
      <w:marTop w:val="0"/>
      <w:marBottom w:val="0"/>
      <w:divBdr>
        <w:top w:val="none" w:sz="0" w:space="0" w:color="auto"/>
        <w:left w:val="none" w:sz="0" w:space="0" w:color="auto"/>
        <w:bottom w:val="none" w:sz="0" w:space="0" w:color="auto"/>
        <w:right w:val="none" w:sz="0" w:space="0" w:color="auto"/>
      </w:divBdr>
    </w:div>
    <w:div w:id="373848942">
      <w:bodyDiv w:val="1"/>
      <w:marLeft w:val="0"/>
      <w:marRight w:val="0"/>
      <w:marTop w:val="0"/>
      <w:marBottom w:val="0"/>
      <w:divBdr>
        <w:top w:val="none" w:sz="0" w:space="0" w:color="auto"/>
        <w:left w:val="none" w:sz="0" w:space="0" w:color="auto"/>
        <w:bottom w:val="none" w:sz="0" w:space="0" w:color="auto"/>
        <w:right w:val="none" w:sz="0" w:space="0" w:color="auto"/>
      </w:divBdr>
      <w:divsChild>
        <w:div w:id="737288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922639">
      <w:bodyDiv w:val="1"/>
      <w:marLeft w:val="0"/>
      <w:marRight w:val="0"/>
      <w:marTop w:val="0"/>
      <w:marBottom w:val="0"/>
      <w:divBdr>
        <w:top w:val="none" w:sz="0" w:space="0" w:color="auto"/>
        <w:left w:val="none" w:sz="0" w:space="0" w:color="auto"/>
        <w:bottom w:val="none" w:sz="0" w:space="0" w:color="auto"/>
        <w:right w:val="none" w:sz="0" w:space="0" w:color="auto"/>
      </w:divBdr>
    </w:div>
    <w:div w:id="486170994">
      <w:bodyDiv w:val="1"/>
      <w:marLeft w:val="0"/>
      <w:marRight w:val="0"/>
      <w:marTop w:val="0"/>
      <w:marBottom w:val="0"/>
      <w:divBdr>
        <w:top w:val="none" w:sz="0" w:space="0" w:color="auto"/>
        <w:left w:val="none" w:sz="0" w:space="0" w:color="auto"/>
        <w:bottom w:val="none" w:sz="0" w:space="0" w:color="auto"/>
        <w:right w:val="none" w:sz="0" w:space="0" w:color="auto"/>
      </w:divBdr>
      <w:divsChild>
        <w:div w:id="447435732">
          <w:marLeft w:val="0"/>
          <w:marRight w:val="0"/>
          <w:marTop w:val="0"/>
          <w:marBottom w:val="0"/>
          <w:divBdr>
            <w:top w:val="none" w:sz="0" w:space="0" w:color="auto"/>
            <w:left w:val="none" w:sz="0" w:space="0" w:color="auto"/>
            <w:bottom w:val="none" w:sz="0" w:space="0" w:color="auto"/>
            <w:right w:val="none" w:sz="0" w:space="0" w:color="auto"/>
          </w:divBdr>
          <w:divsChild>
            <w:div w:id="710957984">
              <w:marLeft w:val="0"/>
              <w:marRight w:val="0"/>
              <w:marTop w:val="0"/>
              <w:marBottom w:val="0"/>
              <w:divBdr>
                <w:top w:val="none" w:sz="0" w:space="0" w:color="auto"/>
                <w:left w:val="none" w:sz="0" w:space="0" w:color="auto"/>
                <w:bottom w:val="none" w:sz="0" w:space="0" w:color="auto"/>
                <w:right w:val="none" w:sz="0" w:space="0" w:color="auto"/>
              </w:divBdr>
              <w:divsChild>
                <w:div w:id="599028191">
                  <w:marLeft w:val="0"/>
                  <w:marRight w:val="0"/>
                  <w:marTop w:val="100"/>
                  <w:marBottom w:val="100"/>
                  <w:divBdr>
                    <w:top w:val="none" w:sz="0" w:space="0" w:color="auto"/>
                    <w:left w:val="none" w:sz="0" w:space="0" w:color="auto"/>
                    <w:bottom w:val="none" w:sz="0" w:space="0" w:color="auto"/>
                    <w:right w:val="none" w:sz="0" w:space="0" w:color="auto"/>
                  </w:divBdr>
                  <w:divsChild>
                    <w:div w:id="1462109992">
                      <w:marLeft w:val="0"/>
                      <w:marRight w:val="0"/>
                      <w:marTop w:val="100"/>
                      <w:marBottom w:val="100"/>
                      <w:divBdr>
                        <w:top w:val="none" w:sz="0" w:space="0" w:color="auto"/>
                        <w:left w:val="none" w:sz="0" w:space="0" w:color="auto"/>
                        <w:bottom w:val="none" w:sz="0" w:space="0" w:color="auto"/>
                        <w:right w:val="none" w:sz="0" w:space="0" w:color="auto"/>
                      </w:divBdr>
                      <w:divsChild>
                        <w:div w:id="1298531734">
                          <w:marLeft w:val="0"/>
                          <w:marRight w:val="0"/>
                          <w:marTop w:val="0"/>
                          <w:marBottom w:val="0"/>
                          <w:divBdr>
                            <w:top w:val="none" w:sz="0" w:space="0" w:color="auto"/>
                            <w:left w:val="none" w:sz="0" w:space="0" w:color="auto"/>
                            <w:bottom w:val="none" w:sz="0" w:space="0" w:color="auto"/>
                            <w:right w:val="none" w:sz="0" w:space="0" w:color="auto"/>
                          </w:divBdr>
                          <w:divsChild>
                            <w:div w:id="118856211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506457">
      <w:bodyDiv w:val="1"/>
      <w:marLeft w:val="0"/>
      <w:marRight w:val="0"/>
      <w:marTop w:val="0"/>
      <w:marBottom w:val="0"/>
      <w:divBdr>
        <w:top w:val="none" w:sz="0" w:space="0" w:color="auto"/>
        <w:left w:val="none" w:sz="0" w:space="0" w:color="auto"/>
        <w:bottom w:val="none" w:sz="0" w:space="0" w:color="auto"/>
        <w:right w:val="none" w:sz="0" w:space="0" w:color="auto"/>
      </w:divBdr>
    </w:div>
    <w:div w:id="741484756">
      <w:bodyDiv w:val="1"/>
      <w:marLeft w:val="0"/>
      <w:marRight w:val="0"/>
      <w:marTop w:val="0"/>
      <w:marBottom w:val="0"/>
      <w:divBdr>
        <w:top w:val="none" w:sz="0" w:space="0" w:color="auto"/>
        <w:left w:val="none" w:sz="0" w:space="0" w:color="auto"/>
        <w:bottom w:val="none" w:sz="0" w:space="0" w:color="auto"/>
        <w:right w:val="none" w:sz="0" w:space="0" w:color="auto"/>
      </w:divBdr>
      <w:divsChild>
        <w:div w:id="1446801617">
          <w:marLeft w:val="0"/>
          <w:marRight w:val="0"/>
          <w:marTop w:val="0"/>
          <w:marBottom w:val="0"/>
          <w:divBdr>
            <w:top w:val="none" w:sz="0" w:space="0" w:color="auto"/>
            <w:left w:val="none" w:sz="0" w:space="0" w:color="auto"/>
            <w:bottom w:val="none" w:sz="0" w:space="0" w:color="auto"/>
            <w:right w:val="none" w:sz="0" w:space="0" w:color="auto"/>
          </w:divBdr>
          <w:divsChild>
            <w:div w:id="473527984">
              <w:marLeft w:val="0"/>
              <w:marRight w:val="0"/>
              <w:marTop w:val="0"/>
              <w:marBottom w:val="0"/>
              <w:divBdr>
                <w:top w:val="none" w:sz="0" w:space="0" w:color="auto"/>
                <w:left w:val="none" w:sz="0" w:space="0" w:color="auto"/>
                <w:bottom w:val="none" w:sz="0" w:space="0" w:color="auto"/>
                <w:right w:val="none" w:sz="0" w:space="0" w:color="auto"/>
              </w:divBdr>
              <w:divsChild>
                <w:div w:id="774253288">
                  <w:marLeft w:val="0"/>
                  <w:marRight w:val="0"/>
                  <w:marTop w:val="0"/>
                  <w:marBottom w:val="0"/>
                  <w:divBdr>
                    <w:top w:val="none" w:sz="0" w:space="0" w:color="auto"/>
                    <w:left w:val="none" w:sz="0" w:space="0" w:color="auto"/>
                    <w:bottom w:val="none" w:sz="0" w:space="0" w:color="auto"/>
                    <w:right w:val="none" w:sz="0" w:space="0" w:color="auto"/>
                  </w:divBdr>
                  <w:divsChild>
                    <w:div w:id="798766091">
                      <w:marLeft w:val="0"/>
                      <w:marRight w:val="0"/>
                      <w:marTop w:val="0"/>
                      <w:marBottom w:val="0"/>
                      <w:divBdr>
                        <w:top w:val="none" w:sz="0" w:space="0" w:color="auto"/>
                        <w:left w:val="none" w:sz="0" w:space="0" w:color="auto"/>
                        <w:bottom w:val="none" w:sz="0" w:space="0" w:color="auto"/>
                        <w:right w:val="none" w:sz="0" w:space="0" w:color="auto"/>
                      </w:divBdr>
                      <w:divsChild>
                        <w:div w:id="6314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24702">
      <w:bodyDiv w:val="1"/>
      <w:marLeft w:val="0"/>
      <w:marRight w:val="0"/>
      <w:marTop w:val="0"/>
      <w:marBottom w:val="0"/>
      <w:divBdr>
        <w:top w:val="none" w:sz="0" w:space="0" w:color="auto"/>
        <w:left w:val="none" w:sz="0" w:space="0" w:color="auto"/>
        <w:bottom w:val="none" w:sz="0" w:space="0" w:color="auto"/>
        <w:right w:val="none" w:sz="0" w:space="0" w:color="auto"/>
      </w:divBdr>
      <w:divsChild>
        <w:div w:id="652830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553878">
      <w:bodyDiv w:val="1"/>
      <w:marLeft w:val="0"/>
      <w:marRight w:val="0"/>
      <w:marTop w:val="0"/>
      <w:marBottom w:val="0"/>
      <w:divBdr>
        <w:top w:val="none" w:sz="0" w:space="0" w:color="auto"/>
        <w:left w:val="none" w:sz="0" w:space="0" w:color="auto"/>
        <w:bottom w:val="none" w:sz="0" w:space="0" w:color="auto"/>
        <w:right w:val="none" w:sz="0" w:space="0" w:color="auto"/>
      </w:divBdr>
    </w:div>
    <w:div w:id="963659550">
      <w:bodyDiv w:val="1"/>
      <w:marLeft w:val="0"/>
      <w:marRight w:val="0"/>
      <w:marTop w:val="0"/>
      <w:marBottom w:val="0"/>
      <w:divBdr>
        <w:top w:val="none" w:sz="0" w:space="0" w:color="auto"/>
        <w:left w:val="none" w:sz="0" w:space="0" w:color="auto"/>
        <w:bottom w:val="none" w:sz="0" w:space="0" w:color="auto"/>
        <w:right w:val="none" w:sz="0" w:space="0" w:color="auto"/>
      </w:divBdr>
      <w:divsChild>
        <w:div w:id="2019311572">
          <w:marLeft w:val="0"/>
          <w:marRight w:val="0"/>
          <w:marTop w:val="0"/>
          <w:marBottom w:val="0"/>
          <w:divBdr>
            <w:top w:val="none" w:sz="0" w:space="0" w:color="auto"/>
            <w:left w:val="none" w:sz="0" w:space="0" w:color="auto"/>
            <w:bottom w:val="none" w:sz="0" w:space="0" w:color="auto"/>
            <w:right w:val="none" w:sz="0" w:space="0" w:color="auto"/>
          </w:divBdr>
          <w:divsChild>
            <w:div w:id="740953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9725783">
      <w:bodyDiv w:val="1"/>
      <w:marLeft w:val="0"/>
      <w:marRight w:val="0"/>
      <w:marTop w:val="0"/>
      <w:marBottom w:val="0"/>
      <w:divBdr>
        <w:top w:val="none" w:sz="0" w:space="0" w:color="auto"/>
        <w:left w:val="none" w:sz="0" w:space="0" w:color="auto"/>
        <w:bottom w:val="none" w:sz="0" w:space="0" w:color="auto"/>
        <w:right w:val="none" w:sz="0" w:space="0" w:color="auto"/>
      </w:divBdr>
    </w:div>
    <w:div w:id="1009065378">
      <w:bodyDiv w:val="1"/>
      <w:marLeft w:val="0"/>
      <w:marRight w:val="0"/>
      <w:marTop w:val="0"/>
      <w:marBottom w:val="0"/>
      <w:divBdr>
        <w:top w:val="none" w:sz="0" w:space="0" w:color="auto"/>
        <w:left w:val="none" w:sz="0" w:space="0" w:color="auto"/>
        <w:bottom w:val="none" w:sz="0" w:space="0" w:color="auto"/>
        <w:right w:val="none" w:sz="0" w:space="0" w:color="auto"/>
      </w:divBdr>
    </w:div>
    <w:div w:id="1045447778">
      <w:bodyDiv w:val="1"/>
      <w:marLeft w:val="0"/>
      <w:marRight w:val="0"/>
      <w:marTop w:val="0"/>
      <w:marBottom w:val="0"/>
      <w:divBdr>
        <w:top w:val="none" w:sz="0" w:space="0" w:color="auto"/>
        <w:left w:val="none" w:sz="0" w:space="0" w:color="auto"/>
        <w:bottom w:val="none" w:sz="0" w:space="0" w:color="auto"/>
        <w:right w:val="none" w:sz="0" w:space="0" w:color="auto"/>
      </w:divBdr>
      <w:divsChild>
        <w:div w:id="172229377">
          <w:marLeft w:val="0"/>
          <w:marRight w:val="0"/>
          <w:marTop w:val="0"/>
          <w:marBottom w:val="0"/>
          <w:divBdr>
            <w:top w:val="none" w:sz="0" w:space="0" w:color="auto"/>
            <w:left w:val="none" w:sz="0" w:space="0" w:color="auto"/>
            <w:bottom w:val="none" w:sz="0" w:space="0" w:color="auto"/>
            <w:right w:val="none" w:sz="0" w:space="0" w:color="auto"/>
          </w:divBdr>
        </w:div>
      </w:divsChild>
    </w:div>
    <w:div w:id="1078359052">
      <w:bodyDiv w:val="1"/>
      <w:marLeft w:val="0"/>
      <w:marRight w:val="0"/>
      <w:marTop w:val="0"/>
      <w:marBottom w:val="0"/>
      <w:divBdr>
        <w:top w:val="none" w:sz="0" w:space="0" w:color="auto"/>
        <w:left w:val="none" w:sz="0" w:space="0" w:color="auto"/>
        <w:bottom w:val="none" w:sz="0" w:space="0" w:color="auto"/>
        <w:right w:val="none" w:sz="0" w:space="0" w:color="auto"/>
      </w:divBdr>
    </w:div>
    <w:div w:id="1111441417">
      <w:bodyDiv w:val="1"/>
      <w:marLeft w:val="0"/>
      <w:marRight w:val="0"/>
      <w:marTop w:val="0"/>
      <w:marBottom w:val="0"/>
      <w:divBdr>
        <w:top w:val="none" w:sz="0" w:space="0" w:color="auto"/>
        <w:left w:val="none" w:sz="0" w:space="0" w:color="auto"/>
        <w:bottom w:val="none" w:sz="0" w:space="0" w:color="auto"/>
        <w:right w:val="none" w:sz="0" w:space="0" w:color="auto"/>
      </w:divBdr>
      <w:divsChild>
        <w:div w:id="1157108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24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9811003">
      <w:bodyDiv w:val="1"/>
      <w:marLeft w:val="0"/>
      <w:marRight w:val="0"/>
      <w:marTop w:val="0"/>
      <w:marBottom w:val="0"/>
      <w:divBdr>
        <w:top w:val="none" w:sz="0" w:space="0" w:color="auto"/>
        <w:left w:val="none" w:sz="0" w:space="0" w:color="auto"/>
        <w:bottom w:val="none" w:sz="0" w:space="0" w:color="auto"/>
        <w:right w:val="none" w:sz="0" w:space="0" w:color="auto"/>
      </w:divBdr>
    </w:div>
    <w:div w:id="1218586667">
      <w:bodyDiv w:val="1"/>
      <w:marLeft w:val="0"/>
      <w:marRight w:val="0"/>
      <w:marTop w:val="0"/>
      <w:marBottom w:val="0"/>
      <w:divBdr>
        <w:top w:val="none" w:sz="0" w:space="0" w:color="auto"/>
        <w:left w:val="none" w:sz="0" w:space="0" w:color="auto"/>
        <w:bottom w:val="none" w:sz="0" w:space="0" w:color="auto"/>
        <w:right w:val="none" w:sz="0" w:space="0" w:color="auto"/>
      </w:divBdr>
      <w:divsChild>
        <w:div w:id="22022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725844">
      <w:bodyDiv w:val="1"/>
      <w:marLeft w:val="0"/>
      <w:marRight w:val="0"/>
      <w:marTop w:val="0"/>
      <w:marBottom w:val="0"/>
      <w:divBdr>
        <w:top w:val="none" w:sz="0" w:space="0" w:color="auto"/>
        <w:left w:val="none" w:sz="0" w:space="0" w:color="auto"/>
        <w:bottom w:val="none" w:sz="0" w:space="0" w:color="auto"/>
        <w:right w:val="none" w:sz="0" w:space="0" w:color="auto"/>
      </w:divBdr>
    </w:div>
    <w:div w:id="1284506120">
      <w:bodyDiv w:val="1"/>
      <w:marLeft w:val="0"/>
      <w:marRight w:val="0"/>
      <w:marTop w:val="0"/>
      <w:marBottom w:val="0"/>
      <w:divBdr>
        <w:top w:val="none" w:sz="0" w:space="0" w:color="auto"/>
        <w:left w:val="none" w:sz="0" w:space="0" w:color="auto"/>
        <w:bottom w:val="none" w:sz="0" w:space="0" w:color="auto"/>
        <w:right w:val="none" w:sz="0" w:space="0" w:color="auto"/>
      </w:divBdr>
      <w:divsChild>
        <w:div w:id="688877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44491">
      <w:bodyDiv w:val="1"/>
      <w:marLeft w:val="0"/>
      <w:marRight w:val="0"/>
      <w:marTop w:val="0"/>
      <w:marBottom w:val="0"/>
      <w:divBdr>
        <w:top w:val="none" w:sz="0" w:space="0" w:color="auto"/>
        <w:left w:val="none" w:sz="0" w:space="0" w:color="auto"/>
        <w:bottom w:val="none" w:sz="0" w:space="0" w:color="auto"/>
        <w:right w:val="none" w:sz="0" w:space="0" w:color="auto"/>
      </w:divBdr>
    </w:div>
    <w:div w:id="1426682058">
      <w:bodyDiv w:val="1"/>
      <w:marLeft w:val="0"/>
      <w:marRight w:val="0"/>
      <w:marTop w:val="0"/>
      <w:marBottom w:val="0"/>
      <w:divBdr>
        <w:top w:val="none" w:sz="0" w:space="0" w:color="auto"/>
        <w:left w:val="none" w:sz="0" w:space="0" w:color="auto"/>
        <w:bottom w:val="none" w:sz="0" w:space="0" w:color="auto"/>
        <w:right w:val="none" w:sz="0" w:space="0" w:color="auto"/>
      </w:divBdr>
      <w:divsChild>
        <w:div w:id="850224755">
          <w:marLeft w:val="0"/>
          <w:marRight w:val="0"/>
          <w:marTop w:val="0"/>
          <w:marBottom w:val="0"/>
          <w:divBdr>
            <w:top w:val="none" w:sz="0" w:space="0" w:color="auto"/>
            <w:left w:val="none" w:sz="0" w:space="0" w:color="auto"/>
            <w:bottom w:val="none" w:sz="0" w:space="0" w:color="auto"/>
            <w:right w:val="none" w:sz="0" w:space="0" w:color="auto"/>
          </w:divBdr>
        </w:div>
        <w:div w:id="887452409">
          <w:marLeft w:val="0"/>
          <w:marRight w:val="0"/>
          <w:marTop w:val="0"/>
          <w:marBottom w:val="0"/>
          <w:divBdr>
            <w:top w:val="none" w:sz="0" w:space="0" w:color="auto"/>
            <w:left w:val="none" w:sz="0" w:space="0" w:color="auto"/>
            <w:bottom w:val="none" w:sz="0" w:space="0" w:color="auto"/>
            <w:right w:val="none" w:sz="0" w:space="0" w:color="auto"/>
          </w:divBdr>
        </w:div>
        <w:div w:id="1205751708">
          <w:marLeft w:val="0"/>
          <w:marRight w:val="0"/>
          <w:marTop w:val="0"/>
          <w:marBottom w:val="0"/>
          <w:divBdr>
            <w:top w:val="none" w:sz="0" w:space="0" w:color="auto"/>
            <w:left w:val="none" w:sz="0" w:space="0" w:color="auto"/>
            <w:bottom w:val="none" w:sz="0" w:space="0" w:color="auto"/>
            <w:right w:val="none" w:sz="0" w:space="0" w:color="auto"/>
          </w:divBdr>
        </w:div>
        <w:div w:id="1258639518">
          <w:marLeft w:val="0"/>
          <w:marRight w:val="0"/>
          <w:marTop w:val="0"/>
          <w:marBottom w:val="0"/>
          <w:divBdr>
            <w:top w:val="none" w:sz="0" w:space="0" w:color="auto"/>
            <w:left w:val="none" w:sz="0" w:space="0" w:color="auto"/>
            <w:bottom w:val="none" w:sz="0" w:space="0" w:color="auto"/>
            <w:right w:val="none" w:sz="0" w:space="0" w:color="auto"/>
          </w:divBdr>
        </w:div>
        <w:div w:id="1686705647">
          <w:marLeft w:val="0"/>
          <w:marRight w:val="0"/>
          <w:marTop w:val="0"/>
          <w:marBottom w:val="0"/>
          <w:divBdr>
            <w:top w:val="none" w:sz="0" w:space="0" w:color="auto"/>
            <w:left w:val="none" w:sz="0" w:space="0" w:color="auto"/>
            <w:bottom w:val="none" w:sz="0" w:space="0" w:color="auto"/>
            <w:right w:val="none" w:sz="0" w:space="0" w:color="auto"/>
          </w:divBdr>
        </w:div>
        <w:div w:id="1905094949">
          <w:marLeft w:val="0"/>
          <w:marRight w:val="0"/>
          <w:marTop w:val="0"/>
          <w:marBottom w:val="0"/>
          <w:divBdr>
            <w:top w:val="none" w:sz="0" w:space="0" w:color="auto"/>
            <w:left w:val="none" w:sz="0" w:space="0" w:color="auto"/>
            <w:bottom w:val="none" w:sz="0" w:space="0" w:color="auto"/>
            <w:right w:val="none" w:sz="0" w:space="0" w:color="auto"/>
          </w:divBdr>
        </w:div>
      </w:divsChild>
    </w:div>
    <w:div w:id="1494757028">
      <w:bodyDiv w:val="1"/>
      <w:marLeft w:val="0"/>
      <w:marRight w:val="0"/>
      <w:marTop w:val="0"/>
      <w:marBottom w:val="0"/>
      <w:divBdr>
        <w:top w:val="none" w:sz="0" w:space="0" w:color="auto"/>
        <w:left w:val="none" w:sz="0" w:space="0" w:color="auto"/>
        <w:bottom w:val="none" w:sz="0" w:space="0" w:color="auto"/>
        <w:right w:val="none" w:sz="0" w:space="0" w:color="auto"/>
      </w:divBdr>
    </w:div>
    <w:div w:id="1556895006">
      <w:bodyDiv w:val="1"/>
      <w:marLeft w:val="0"/>
      <w:marRight w:val="0"/>
      <w:marTop w:val="0"/>
      <w:marBottom w:val="0"/>
      <w:divBdr>
        <w:top w:val="none" w:sz="0" w:space="0" w:color="auto"/>
        <w:left w:val="none" w:sz="0" w:space="0" w:color="auto"/>
        <w:bottom w:val="none" w:sz="0" w:space="0" w:color="auto"/>
        <w:right w:val="none" w:sz="0" w:space="0" w:color="auto"/>
      </w:divBdr>
    </w:div>
    <w:div w:id="1565097384">
      <w:bodyDiv w:val="1"/>
      <w:marLeft w:val="0"/>
      <w:marRight w:val="0"/>
      <w:marTop w:val="0"/>
      <w:marBottom w:val="0"/>
      <w:divBdr>
        <w:top w:val="none" w:sz="0" w:space="0" w:color="auto"/>
        <w:left w:val="none" w:sz="0" w:space="0" w:color="auto"/>
        <w:bottom w:val="none" w:sz="0" w:space="0" w:color="auto"/>
        <w:right w:val="none" w:sz="0" w:space="0" w:color="auto"/>
      </w:divBdr>
      <w:divsChild>
        <w:div w:id="1249387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55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3902313">
      <w:bodyDiv w:val="1"/>
      <w:marLeft w:val="0"/>
      <w:marRight w:val="0"/>
      <w:marTop w:val="0"/>
      <w:marBottom w:val="0"/>
      <w:divBdr>
        <w:top w:val="none" w:sz="0" w:space="0" w:color="auto"/>
        <w:left w:val="none" w:sz="0" w:space="0" w:color="auto"/>
        <w:bottom w:val="none" w:sz="0" w:space="0" w:color="auto"/>
        <w:right w:val="none" w:sz="0" w:space="0" w:color="auto"/>
      </w:divBdr>
    </w:div>
    <w:div w:id="1622301791">
      <w:bodyDiv w:val="1"/>
      <w:marLeft w:val="0"/>
      <w:marRight w:val="0"/>
      <w:marTop w:val="0"/>
      <w:marBottom w:val="0"/>
      <w:divBdr>
        <w:top w:val="none" w:sz="0" w:space="0" w:color="auto"/>
        <w:left w:val="none" w:sz="0" w:space="0" w:color="auto"/>
        <w:bottom w:val="none" w:sz="0" w:space="0" w:color="auto"/>
        <w:right w:val="none" w:sz="0" w:space="0" w:color="auto"/>
      </w:divBdr>
    </w:div>
    <w:div w:id="1715691624">
      <w:bodyDiv w:val="1"/>
      <w:marLeft w:val="0"/>
      <w:marRight w:val="0"/>
      <w:marTop w:val="0"/>
      <w:marBottom w:val="0"/>
      <w:divBdr>
        <w:top w:val="none" w:sz="0" w:space="0" w:color="auto"/>
        <w:left w:val="none" w:sz="0" w:space="0" w:color="auto"/>
        <w:bottom w:val="none" w:sz="0" w:space="0" w:color="auto"/>
        <w:right w:val="none" w:sz="0" w:space="0" w:color="auto"/>
      </w:divBdr>
      <w:divsChild>
        <w:div w:id="1282345103">
          <w:marLeft w:val="0"/>
          <w:marRight w:val="0"/>
          <w:marTop w:val="375"/>
          <w:marBottom w:val="375"/>
          <w:divBdr>
            <w:top w:val="none" w:sz="0" w:space="0" w:color="auto"/>
            <w:left w:val="none" w:sz="0" w:space="0" w:color="auto"/>
            <w:bottom w:val="none" w:sz="0" w:space="0" w:color="auto"/>
            <w:right w:val="none" w:sz="0" w:space="0" w:color="auto"/>
          </w:divBdr>
          <w:divsChild>
            <w:div w:id="1051616322">
              <w:marLeft w:val="225"/>
              <w:marRight w:val="0"/>
              <w:marTop w:val="0"/>
              <w:marBottom w:val="300"/>
              <w:divBdr>
                <w:top w:val="none" w:sz="0" w:space="0" w:color="auto"/>
                <w:left w:val="none" w:sz="0" w:space="0" w:color="auto"/>
                <w:bottom w:val="none" w:sz="0" w:space="0" w:color="auto"/>
                <w:right w:val="none" w:sz="0" w:space="0" w:color="auto"/>
              </w:divBdr>
            </w:div>
          </w:divsChild>
        </w:div>
      </w:divsChild>
    </w:div>
    <w:div w:id="1737976406">
      <w:bodyDiv w:val="1"/>
      <w:marLeft w:val="0"/>
      <w:marRight w:val="0"/>
      <w:marTop w:val="0"/>
      <w:marBottom w:val="0"/>
      <w:divBdr>
        <w:top w:val="none" w:sz="0" w:space="0" w:color="auto"/>
        <w:left w:val="none" w:sz="0" w:space="0" w:color="auto"/>
        <w:bottom w:val="none" w:sz="0" w:space="0" w:color="auto"/>
        <w:right w:val="none" w:sz="0" w:space="0" w:color="auto"/>
      </w:divBdr>
    </w:div>
    <w:div w:id="1740781707">
      <w:bodyDiv w:val="1"/>
      <w:marLeft w:val="0"/>
      <w:marRight w:val="0"/>
      <w:marTop w:val="0"/>
      <w:marBottom w:val="0"/>
      <w:divBdr>
        <w:top w:val="none" w:sz="0" w:space="0" w:color="auto"/>
        <w:left w:val="none" w:sz="0" w:space="0" w:color="auto"/>
        <w:bottom w:val="none" w:sz="0" w:space="0" w:color="auto"/>
        <w:right w:val="none" w:sz="0" w:space="0" w:color="auto"/>
      </w:divBdr>
    </w:div>
    <w:div w:id="1754543049">
      <w:bodyDiv w:val="1"/>
      <w:marLeft w:val="0"/>
      <w:marRight w:val="0"/>
      <w:marTop w:val="0"/>
      <w:marBottom w:val="0"/>
      <w:divBdr>
        <w:top w:val="none" w:sz="0" w:space="0" w:color="auto"/>
        <w:left w:val="none" w:sz="0" w:space="0" w:color="auto"/>
        <w:bottom w:val="none" w:sz="0" w:space="0" w:color="auto"/>
        <w:right w:val="none" w:sz="0" w:space="0" w:color="auto"/>
      </w:divBdr>
    </w:div>
    <w:div w:id="1816026257">
      <w:bodyDiv w:val="1"/>
      <w:marLeft w:val="0"/>
      <w:marRight w:val="0"/>
      <w:marTop w:val="0"/>
      <w:marBottom w:val="0"/>
      <w:divBdr>
        <w:top w:val="none" w:sz="0" w:space="0" w:color="auto"/>
        <w:left w:val="none" w:sz="0" w:space="0" w:color="auto"/>
        <w:bottom w:val="none" w:sz="0" w:space="0" w:color="auto"/>
        <w:right w:val="none" w:sz="0" w:space="0" w:color="auto"/>
      </w:divBdr>
    </w:div>
    <w:div w:id="1874465734">
      <w:bodyDiv w:val="1"/>
      <w:marLeft w:val="0"/>
      <w:marRight w:val="0"/>
      <w:marTop w:val="0"/>
      <w:marBottom w:val="0"/>
      <w:divBdr>
        <w:top w:val="none" w:sz="0" w:space="0" w:color="auto"/>
        <w:left w:val="none" w:sz="0" w:space="0" w:color="auto"/>
        <w:bottom w:val="none" w:sz="0" w:space="0" w:color="auto"/>
        <w:right w:val="none" w:sz="0" w:space="0" w:color="auto"/>
      </w:divBdr>
    </w:div>
    <w:div w:id="1934439596">
      <w:bodyDiv w:val="1"/>
      <w:marLeft w:val="0"/>
      <w:marRight w:val="0"/>
      <w:marTop w:val="0"/>
      <w:marBottom w:val="0"/>
      <w:divBdr>
        <w:top w:val="none" w:sz="0" w:space="0" w:color="auto"/>
        <w:left w:val="none" w:sz="0" w:space="0" w:color="auto"/>
        <w:bottom w:val="none" w:sz="0" w:space="0" w:color="auto"/>
        <w:right w:val="none" w:sz="0" w:space="0" w:color="auto"/>
      </w:divBdr>
    </w:div>
    <w:div w:id="1981181264">
      <w:bodyDiv w:val="1"/>
      <w:marLeft w:val="0"/>
      <w:marRight w:val="0"/>
      <w:marTop w:val="0"/>
      <w:marBottom w:val="0"/>
      <w:divBdr>
        <w:top w:val="none" w:sz="0" w:space="0" w:color="auto"/>
        <w:left w:val="none" w:sz="0" w:space="0" w:color="auto"/>
        <w:bottom w:val="none" w:sz="0" w:space="0" w:color="auto"/>
        <w:right w:val="none" w:sz="0" w:space="0" w:color="auto"/>
      </w:divBdr>
      <w:divsChild>
        <w:div w:id="1483235585">
          <w:marLeft w:val="0"/>
          <w:marRight w:val="0"/>
          <w:marTop w:val="0"/>
          <w:marBottom w:val="0"/>
          <w:divBdr>
            <w:top w:val="none" w:sz="0" w:space="0" w:color="auto"/>
            <w:left w:val="none" w:sz="0" w:space="0" w:color="auto"/>
            <w:bottom w:val="none" w:sz="0" w:space="0" w:color="auto"/>
            <w:right w:val="none" w:sz="0" w:space="0" w:color="auto"/>
          </w:divBdr>
          <w:divsChild>
            <w:div w:id="1400782768">
              <w:marLeft w:val="0"/>
              <w:marRight w:val="0"/>
              <w:marTop w:val="0"/>
              <w:marBottom w:val="0"/>
              <w:divBdr>
                <w:top w:val="none" w:sz="0" w:space="0" w:color="auto"/>
                <w:left w:val="none" w:sz="0" w:space="0" w:color="auto"/>
                <w:bottom w:val="none" w:sz="0" w:space="0" w:color="auto"/>
                <w:right w:val="none" w:sz="0" w:space="0" w:color="auto"/>
              </w:divBdr>
              <w:divsChild>
                <w:div w:id="377363390">
                  <w:marLeft w:val="0"/>
                  <w:marRight w:val="0"/>
                  <w:marTop w:val="0"/>
                  <w:marBottom w:val="0"/>
                  <w:divBdr>
                    <w:top w:val="none" w:sz="0" w:space="0" w:color="auto"/>
                    <w:left w:val="none" w:sz="0" w:space="0" w:color="auto"/>
                    <w:bottom w:val="none" w:sz="0" w:space="0" w:color="auto"/>
                    <w:right w:val="none" w:sz="0" w:space="0" w:color="auto"/>
                  </w:divBdr>
                  <w:divsChild>
                    <w:div w:id="1842503674">
                      <w:marLeft w:val="0"/>
                      <w:marRight w:val="0"/>
                      <w:marTop w:val="0"/>
                      <w:marBottom w:val="0"/>
                      <w:divBdr>
                        <w:top w:val="none" w:sz="0" w:space="0" w:color="auto"/>
                        <w:left w:val="none" w:sz="0" w:space="0" w:color="auto"/>
                        <w:bottom w:val="none" w:sz="0" w:space="0" w:color="auto"/>
                        <w:right w:val="none" w:sz="0" w:space="0" w:color="auto"/>
                      </w:divBdr>
                      <w:divsChild>
                        <w:div w:id="1713000940">
                          <w:marLeft w:val="0"/>
                          <w:marRight w:val="0"/>
                          <w:marTop w:val="0"/>
                          <w:marBottom w:val="0"/>
                          <w:divBdr>
                            <w:top w:val="none" w:sz="0" w:space="0" w:color="auto"/>
                            <w:left w:val="none" w:sz="0" w:space="0" w:color="auto"/>
                            <w:bottom w:val="none" w:sz="0" w:space="0" w:color="auto"/>
                            <w:right w:val="none" w:sz="0" w:space="0" w:color="auto"/>
                          </w:divBdr>
                          <w:divsChild>
                            <w:div w:id="1775858412">
                              <w:marLeft w:val="0"/>
                              <w:marRight w:val="0"/>
                              <w:marTop w:val="0"/>
                              <w:marBottom w:val="0"/>
                              <w:divBdr>
                                <w:top w:val="none" w:sz="0" w:space="0" w:color="auto"/>
                                <w:left w:val="none" w:sz="0" w:space="0" w:color="auto"/>
                                <w:bottom w:val="none" w:sz="0" w:space="0" w:color="auto"/>
                                <w:right w:val="none" w:sz="0" w:space="0" w:color="auto"/>
                              </w:divBdr>
                              <w:divsChild>
                                <w:div w:id="9664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althcarestage.partners.org/ss/ssframebottom/staffresources/New%20Site/SpecificPopulations/SP_Immigrants.html" TargetMode="External"/><Relationship Id="rId13" Type="http://schemas.openxmlformats.org/officeDocument/2006/relationships/hyperlink" Target="http://www.iiicenter.org/what-we-do/immigration-legal-services/" TargetMode="External"/><Relationship Id="rId18" Type="http://schemas.openxmlformats.org/officeDocument/2006/relationships/hyperlink" Target="http://pairproject.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healthcarestage.partners.org/ss/ssframebottom/staffresources/New%20Site/SpecificPopulations/SP_Immigrants_PublicBenefits.html" TargetMode="External"/><Relationship Id="rId7" Type="http://schemas.openxmlformats.org/officeDocument/2006/relationships/hyperlink" Target="http://healthcare.partners.org/ss/ssframebottom/staffresources/New%20Site/SpecificPopulations/SP_Child-Fams_HolidayGifts.html" TargetMode="External"/><Relationship Id="rId12" Type="http://schemas.openxmlformats.org/officeDocument/2006/relationships/hyperlink" Target="https://www.cambridgema.gov/Services/immigrationconcernsresourcepage" TargetMode="External"/><Relationship Id="rId17" Type="http://schemas.openxmlformats.org/officeDocument/2006/relationships/hyperlink" Target="http://www.immigrationlawhelp.org/search?state=MA"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masslawhelp.com/" TargetMode="External"/><Relationship Id="rId20" Type="http://schemas.openxmlformats.org/officeDocument/2006/relationships/hyperlink" Target="http://healthcarestage.partners.org/ss/ssframebottom/staffresources/New%20Site/Basic%20Needs/BN_PB-CA_DT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ealthcare.partners.org/ss/ssframebottom/staffresources/news/2014/9-Newsletter.html" TargetMode="External"/><Relationship Id="rId24" Type="http://schemas.openxmlformats.org/officeDocument/2006/relationships/hyperlink" Target="http://www.metrohousingboston.org/" TargetMode="External"/><Relationship Id="rId5" Type="http://schemas.openxmlformats.org/officeDocument/2006/relationships/footnotes" Target="footnotes.xml"/><Relationship Id="rId15" Type="http://schemas.openxmlformats.org/officeDocument/2006/relationships/hyperlink" Target="http://www.ailalawyer.com/" TargetMode="External"/><Relationship Id="rId23" Type="http://schemas.openxmlformats.org/officeDocument/2006/relationships/hyperlink" Target="http://www.maine.gov/dhhs/oms/nemt/nemt_index.html" TargetMode="External"/><Relationship Id="rId10" Type="http://schemas.openxmlformats.org/officeDocument/2006/relationships/hyperlink" Target="http://www.cityofboston.gov/newbostonians/programs/advice.asp" TargetMode="External"/><Relationship Id="rId19" Type="http://schemas.openxmlformats.org/officeDocument/2006/relationships/hyperlink" Target="http://www.masslegalservices.org/node/25529" TargetMode="External"/><Relationship Id="rId4" Type="http://schemas.openxmlformats.org/officeDocument/2006/relationships/webSettings" Target="webSettings.xml"/><Relationship Id="rId9" Type="http://schemas.openxmlformats.org/officeDocument/2006/relationships/hyperlink" Target="http://healthcarestage.partners.org/ss/ssframebottom/staffresources/New%20Site/Legal/Legal_Immigration.html" TargetMode="External"/><Relationship Id="rId14" Type="http://schemas.openxmlformats.org/officeDocument/2006/relationships/hyperlink" Target="http://www.miracoalition.org/legal-services" TargetMode="External"/><Relationship Id="rId22" Type="http://schemas.openxmlformats.org/officeDocument/2006/relationships/hyperlink" Target="https://www.dhhs.nh.gov/ombp/medicaid/transportation/documents/how-to-request-transportation.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1353</Words>
  <Characters>9139</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vt:lpstr>
    </vt:vector>
  </TitlesOfParts>
  <Company>Partners HealthCare System, Inc</Company>
  <LinksUpToDate>false</LinksUpToDate>
  <CharactersWithSpaces>10472</CharactersWithSpaces>
  <SharedDoc>false</SharedDoc>
  <HLinks>
    <vt:vector size="132" baseType="variant">
      <vt:variant>
        <vt:i4>7405674</vt:i4>
      </vt:variant>
      <vt:variant>
        <vt:i4>63</vt:i4>
      </vt:variant>
      <vt:variant>
        <vt:i4>0</vt:i4>
      </vt:variant>
      <vt:variant>
        <vt:i4>5</vt:i4>
      </vt:variant>
      <vt:variant>
        <vt:lpwstr>http://www.ilru.org/html/publications/directory/index.html</vt:lpwstr>
      </vt:variant>
      <vt:variant>
        <vt:lpwstr/>
      </vt:variant>
      <vt:variant>
        <vt:i4>4718602</vt:i4>
      </vt:variant>
      <vt:variant>
        <vt:i4>60</vt:i4>
      </vt:variant>
      <vt:variant>
        <vt:i4>0</vt:i4>
      </vt:variant>
      <vt:variant>
        <vt:i4>5</vt:i4>
      </vt:variant>
      <vt:variant>
        <vt:lpwstr>http://www.masilc.org/membership/cils</vt:lpwstr>
      </vt:variant>
      <vt:variant>
        <vt:lpwstr/>
      </vt:variant>
      <vt:variant>
        <vt:i4>4784254</vt:i4>
      </vt:variant>
      <vt:variant>
        <vt:i4>57</vt:i4>
      </vt:variant>
      <vt:variant>
        <vt:i4>0</vt:i4>
      </vt:variant>
      <vt:variant>
        <vt:i4>5</vt:i4>
      </vt:variant>
      <vt:variant>
        <vt:lpwstr>http://www.mghpcs.org/eed_portal/Documents/Disabilities/AutismAdmissionBasicsandCareAlgorithim.pdf</vt:lpwstr>
      </vt:variant>
      <vt:variant>
        <vt:lpwstr/>
      </vt:variant>
      <vt:variant>
        <vt:i4>917549</vt:i4>
      </vt:variant>
      <vt:variant>
        <vt:i4>54</vt:i4>
      </vt:variant>
      <vt:variant>
        <vt:i4>0</vt:i4>
      </vt:variant>
      <vt:variant>
        <vt:i4>5</vt:i4>
      </vt:variant>
      <vt:variant>
        <vt:lpwstr>http://www.mghpcs.org/eed_portal/Documents/Disabilities/AutismCareQuestionnaire.pdf</vt:lpwstr>
      </vt:variant>
      <vt:variant>
        <vt:lpwstr/>
      </vt:variant>
      <vt:variant>
        <vt:i4>2555960</vt:i4>
      </vt:variant>
      <vt:variant>
        <vt:i4>51</vt:i4>
      </vt:variant>
      <vt:variant>
        <vt:i4>0</vt:i4>
      </vt:variant>
      <vt:variant>
        <vt:i4>5</vt:i4>
      </vt:variant>
      <vt:variant>
        <vt:lpwstr>http://www.mghpcs.org/eed_portal/EED_disabilities.asp</vt:lpwstr>
      </vt:variant>
      <vt:variant>
        <vt:lpwstr/>
      </vt:variant>
      <vt:variant>
        <vt:i4>7143483</vt:i4>
      </vt:variant>
      <vt:variant>
        <vt:i4>48</vt:i4>
      </vt:variant>
      <vt:variant>
        <vt:i4>0</vt:i4>
      </vt:variant>
      <vt:variant>
        <vt:i4>5</vt:i4>
      </vt:variant>
      <vt:variant>
        <vt:lpwstr>https://apps.americanbar.org/legalservices/lris/directory/</vt:lpwstr>
      </vt:variant>
      <vt:variant>
        <vt:lpwstr/>
      </vt:variant>
      <vt:variant>
        <vt:i4>983041</vt:i4>
      </vt:variant>
      <vt:variant>
        <vt:i4>45</vt:i4>
      </vt:variant>
      <vt:variant>
        <vt:i4>0</vt:i4>
      </vt:variant>
      <vt:variant>
        <vt:i4>5</vt:i4>
      </vt:variant>
      <vt:variant>
        <vt:lpwstr>http://www.masslegalhelp.org/lawyer-referral-services</vt:lpwstr>
      </vt:variant>
      <vt:variant>
        <vt:lpwstr/>
      </vt:variant>
      <vt:variant>
        <vt:i4>4587528</vt:i4>
      </vt:variant>
      <vt:variant>
        <vt:i4>42</vt:i4>
      </vt:variant>
      <vt:variant>
        <vt:i4>0</vt:i4>
      </vt:variant>
      <vt:variant>
        <vt:i4>5</vt:i4>
      </vt:variant>
      <vt:variant>
        <vt:lpwstr>http://www.masslegalservices.org/program-list</vt:lpwstr>
      </vt:variant>
      <vt:variant>
        <vt:lpwstr/>
      </vt:variant>
      <vt:variant>
        <vt:i4>6226000</vt:i4>
      </vt:variant>
      <vt:variant>
        <vt:i4>39</vt:i4>
      </vt:variant>
      <vt:variant>
        <vt:i4>0</vt:i4>
      </vt:variant>
      <vt:variant>
        <vt:i4>5</vt:i4>
      </vt:variant>
      <vt:variant>
        <vt:lpwstr>http://www.masslegalservices.org/FindLegalAid</vt:lpwstr>
      </vt:variant>
      <vt:variant>
        <vt:lpwstr/>
      </vt:variant>
      <vt:variant>
        <vt:i4>1769502</vt:i4>
      </vt:variant>
      <vt:variant>
        <vt:i4>36</vt:i4>
      </vt:variant>
      <vt:variant>
        <vt:i4>0</vt:i4>
      </vt:variant>
      <vt:variant>
        <vt:i4>5</vt:i4>
      </vt:variant>
      <vt:variant>
        <vt:lpwstr>http://www.masslegalservices.org/content/federal-poverty-guidelines-2015</vt:lpwstr>
      </vt:variant>
      <vt:variant>
        <vt:lpwstr/>
      </vt:variant>
      <vt:variant>
        <vt:i4>2687068</vt:i4>
      </vt:variant>
      <vt:variant>
        <vt:i4>33</vt:i4>
      </vt:variant>
      <vt:variant>
        <vt:i4>0</vt:i4>
      </vt:variant>
      <vt:variant>
        <vt:i4>5</vt:i4>
      </vt:variant>
      <vt:variant>
        <vt:lpwstr>http://healthcare.partners.org/ss/ssframebottom/staffresources/New Site/Basic Needs/MassHealth/MassHealth_Community_Spouse_Protections.pdf</vt:lpwstr>
      </vt:variant>
      <vt:variant>
        <vt:lpwstr/>
      </vt:variant>
      <vt:variant>
        <vt:i4>2162690</vt:i4>
      </vt:variant>
      <vt:variant>
        <vt:i4>30</vt:i4>
      </vt:variant>
      <vt:variant>
        <vt:i4>0</vt:i4>
      </vt:variant>
      <vt:variant>
        <vt:i4>5</vt:i4>
      </vt:variant>
      <vt:variant>
        <vt:lpwstr>http://healthcare.partners.org/ss/ssframebottom/staffresources/New Site/Basic Needs/Early_Retirement_vs_Disability.pdf</vt:lpwstr>
      </vt:variant>
      <vt:variant>
        <vt:lpwstr/>
      </vt:variant>
      <vt:variant>
        <vt:i4>1638448</vt:i4>
      </vt:variant>
      <vt:variant>
        <vt:i4>27</vt:i4>
      </vt:variant>
      <vt:variant>
        <vt:i4>0</vt:i4>
      </vt:variant>
      <vt:variant>
        <vt:i4>5</vt:i4>
      </vt:variant>
      <vt:variant>
        <vt:lpwstr>http://healthcare.partners.org/ss/ssframebottom/staffresources/New Site/SpecificPopulations/Elder_Home_Care-Pt_Handout.pdf</vt:lpwstr>
      </vt:variant>
      <vt:variant>
        <vt:lpwstr/>
      </vt:variant>
      <vt:variant>
        <vt:i4>1507328</vt:i4>
      </vt:variant>
      <vt:variant>
        <vt:i4>24</vt:i4>
      </vt:variant>
      <vt:variant>
        <vt:i4>0</vt:i4>
      </vt:variant>
      <vt:variant>
        <vt:i4>5</vt:i4>
      </vt:variant>
      <vt:variant>
        <vt:lpwstr>http://www.masslegalservices.org/system/files/library/abawd-work-program-req-medical-report DTA Nov 2015.pdf</vt:lpwstr>
      </vt:variant>
      <vt:variant>
        <vt:lpwstr/>
      </vt:variant>
      <vt:variant>
        <vt:i4>7143489</vt:i4>
      </vt:variant>
      <vt:variant>
        <vt:i4>21</vt:i4>
      </vt:variant>
      <vt:variant>
        <vt:i4>0</vt:i4>
      </vt:variant>
      <vt:variant>
        <vt:i4>5</vt:i4>
      </vt:variant>
      <vt:variant>
        <vt:lpwstr>http://healthcare.partners.org/ss/ssframebottom/staffresources/New Site/Basic Needs/Nutrition/DTA-Consent_to_Access_DTA_Client_Case_Information_3-15.doc</vt:lpwstr>
      </vt:variant>
      <vt:variant>
        <vt:lpwstr/>
      </vt:variant>
      <vt:variant>
        <vt:i4>2490464</vt:i4>
      </vt:variant>
      <vt:variant>
        <vt:i4>18</vt:i4>
      </vt:variant>
      <vt:variant>
        <vt:i4>0</vt:i4>
      </vt:variant>
      <vt:variant>
        <vt:i4>5</vt:i4>
      </vt:variant>
      <vt:variant>
        <vt:lpwstr>http://healthcarestage.partners.org/ss/ssframebottom/staffresources/New Site/Basic Needs/Nutrition/BN_Nutrition_FoodStamps.html</vt:lpwstr>
      </vt:variant>
      <vt:variant>
        <vt:lpwstr>work</vt:lpwstr>
      </vt:variant>
      <vt:variant>
        <vt:i4>1245220</vt:i4>
      </vt:variant>
      <vt:variant>
        <vt:i4>15</vt:i4>
      </vt:variant>
      <vt:variant>
        <vt:i4>0</vt:i4>
      </vt:variant>
      <vt:variant>
        <vt:i4>5</vt:i4>
      </vt:variant>
      <vt:variant>
        <vt:lpwstr>http://healthcarestage.partners.org/ss/ssframebottom/staffresources/New Site/Basic Needs/BN_Transportation.html</vt:lpwstr>
      </vt:variant>
      <vt:variant>
        <vt:lpwstr>Southwest</vt:lpwstr>
      </vt:variant>
      <vt:variant>
        <vt:i4>1310792</vt:i4>
      </vt:variant>
      <vt:variant>
        <vt:i4>12</vt:i4>
      </vt:variant>
      <vt:variant>
        <vt:i4>0</vt:i4>
      </vt:variant>
      <vt:variant>
        <vt:i4>5</vt:i4>
      </vt:variant>
      <vt:variant>
        <vt:lpwstr>https://www.massoptions.org/massoptions/</vt:lpwstr>
      </vt:variant>
      <vt:variant>
        <vt:lpwstr/>
      </vt:variant>
      <vt:variant>
        <vt:i4>1900596</vt:i4>
      </vt:variant>
      <vt:variant>
        <vt:i4>9</vt:i4>
      </vt:variant>
      <vt:variant>
        <vt:i4>0</vt:i4>
      </vt:variant>
      <vt:variant>
        <vt:i4>5</vt:i4>
      </vt:variant>
      <vt:variant>
        <vt:lpwstr>http://healthcarestage.partners.org/ss/ssframebottom/staffresources/New Site/Basic Needs/TAFDC_EAEDC_Staff_Mtg _QandA_10-15.docx</vt:lpwstr>
      </vt:variant>
      <vt:variant>
        <vt:lpwstr/>
      </vt:variant>
      <vt:variant>
        <vt:i4>852036</vt:i4>
      </vt:variant>
      <vt:variant>
        <vt:i4>6</vt:i4>
      </vt:variant>
      <vt:variant>
        <vt:i4>0</vt:i4>
      </vt:variant>
      <vt:variant>
        <vt:i4>5</vt:i4>
      </vt:variant>
      <vt:variant>
        <vt:lpwstr>http://healthcarestage.partners.org/ss/ssframebottom/staffresources/New Site/Basic Needs/TAFDC_EAEDC_Staff_Mtg_10-15.pptx</vt:lpwstr>
      </vt:variant>
      <vt:variant>
        <vt:lpwstr/>
      </vt:variant>
      <vt:variant>
        <vt:i4>4653125</vt:i4>
      </vt:variant>
      <vt:variant>
        <vt:i4>3</vt:i4>
      </vt:variant>
      <vt:variant>
        <vt:i4>0</vt:i4>
      </vt:variant>
      <vt:variant>
        <vt:i4>5</vt:i4>
      </vt:variant>
      <vt:variant>
        <vt:lpwstr>http://healthcare.partners.org/ss/ssframebottom/staffresources/New Site/Basic Needs/UtilitiesHandout.pdf</vt:lpwstr>
      </vt:variant>
      <vt:variant>
        <vt:lpwstr/>
      </vt:variant>
      <vt:variant>
        <vt:i4>6422645</vt:i4>
      </vt:variant>
      <vt:variant>
        <vt:i4>0</vt:i4>
      </vt:variant>
      <vt:variant>
        <vt:i4>0</vt:i4>
      </vt:variant>
      <vt:variant>
        <vt:i4>5</vt:i4>
      </vt:variant>
      <vt:variant>
        <vt:lpwstr>http://healthcare.partners.org/ss/ssframebottom/staffresources/New Site/SpecificPopulations/Clothing Resources.pdf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Partners Information Systems</dc:creator>
  <cp:lastModifiedBy>Forman, Ellen W.</cp:lastModifiedBy>
  <cp:revision>12</cp:revision>
  <cp:lastPrinted>2016-12-07T18:38:00Z</cp:lastPrinted>
  <dcterms:created xsi:type="dcterms:W3CDTF">2017-12-14T19:06:00Z</dcterms:created>
  <dcterms:modified xsi:type="dcterms:W3CDTF">2018-01-12T19:59:00Z</dcterms:modified>
</cp:coreProperties>
</file>